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5" w:rsidRDefault="007817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3753485</wp:posOffset>
            </wp:positionH>
            <wp:positionV relativeFrom="topMargin">
              <wp:posOffset>233680</wp:posOffset>
            </wp:positionV>
            <wp:extent cx="640080" cy="861060"/>
            <wp:effectExtent l="19050" t="0" r="762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D7B" w:rsidRDefault="00F42D7B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42D7B" w:rsidTr="00781755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42D7B" w:rsidRDefault="000C7DD9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F42D7B" w:rsidRDefault="000C7DD9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F42D7B" w:rsidRDefault="000C7DD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F42D7B" w:rsidRDefault="000C7DD9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F42D7B" w:rsidRDefault="000C7DD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F42D7B" w:rsidRDefault="000C7DD9">
            <w:pPr>
              <w:jc w:val="center"/>
            </w:pPr>
            <w:r>
              <w:t>Ленин проспект, 29-ше,</w:t>
            </w:r>
          </w:p>
          <w:p w:rsidR="00F42D7B" w:rsidRDefault="000C7DD9">
            <w:pPr>
              <w:jc w:val="center"/>
            </w:pPr>
            <w:r>
              <w:t>Йошкар-Ола, 424001</w:t>
            </w:r>
          </w:p>
          <w:p w:rsidR="00F42D7B" w:rsidRDefault="000C7DD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42D7B" w:rsidRDefault="000C7DD9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F42D7B" w:rsidRDefault="000C7DD9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F42D7B" w:rsidRDefault="000C7DD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F42D7B" w:rsidRDefault="000C7DD9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F42D7B" w:rsidRDefault="000C7DD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F42D7B" w:rsidRDefault="000C7DD9">
            <w:pPr>
              <w:jc w:val="center"/>
            </w:pPr>
            <w:r>
              <w:t>Ленинский проспект, 29,</w:t>
            </w:r>
          </w:p>
          <w:p w:rsidR="00F42D7B" w:rsidRDefault="000C7DD9">
            <w:pPr>
              <w:jc w:val="center"/>
            </w:pPr>
            <w:r>
              <w:t>г. Йошкар-Ола, 424001</w:t>
            </w:r>
          </w:p>
          <w:p w:rsidR="00F42D7B" w:rsidRDefault="000C7DD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42D7B" w:rsidRDefault="000C7DD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42D7B" w:rsidRDefault="000C7DD9">
      <w:pPr>
        <w:jc w:val="both"/>
      </w:pPr>
      <w:r>
        <w:rPr>
          <w:sz w:val="10"/>
        </w:rPr>
        <w:t xml:space="preserve"> </w:t>
      </w:r>
    </w:p>
    <w:p w:rsidR="00F42D7B" w:rsidRDefault="0063789A">
      <w:pPr>
        <w:jc w:val="center"/>
      </w:pPr>
      <w:r>
        <w:rPr>
          <w:b/>
          <w:sz w:val="28"/>
        </w:rPr>
        <w:t>ПРОТОКОЛ № 83</w:t>
      </w:r>
    </w:p>
    <w:p w:rsidR="00F42D7B" w:rsidRDefault="000C7DD9">
      <w:pPr>
        <w:jc w:val="center"/>
      </w:pPr>
      <w:r>
        <w:rPr>
          <w:b/>
          <w:sz w:val="28"/>
        </w:rPr>
        <w:t>ЗАСЕДАНИЯ КОМИТЕТА</w:t>
      </w:r>
    </w:p>
    <w:p w:rsidR="00F42D7B" w:rsidRDefault="00F42D7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F42D7B" w:rsidTr="00DE55D0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D7B" w:rsidRDefault="000C7DD9">
            <w:r>
              <w:rPr>
                <w:b/>
                <w:i/>
                <w:sz w:val="28"/>
              </w:rPr>
              <w:t>31 мая 2022 года</w:t>
            </w:r>
          </w:p>
          <w:p w:rsidR="00F42D7B" w:rsidRDefault="000C7DD9">
            <w:r>
              <w:rPr>
                <w:b/>
                <w:i/>
                <w:sz w:val="28"/>
              </w:rPr>
              <w:t>14:00</w:t>
            </w:r>
          </w:p>
          <w:p w:rsidR="00F42D7B" w:rsidRDefault="000C7DD9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D7B" w:rsidRDefault="000C7DD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F42D7B" w:rsidRDefault="000C7DD9">
            <w:r>
              <w:rPr>
                <w:sz w:val="10"/>
              </w:rPr>
              <w:t xml:space="preserve"> </w:t>
            </w:r>
          </w:p>
        </w:tc>
      </w:tr>
    </w:tbl>
    <w:p w:rsidR="0063789A" w:rsidRDefault="0063789A" w:rsidP="00B81EF9">
      <w:pPr>
        <w:spacing w:line="235" w:lineRule="auto"/>
        <w:jc w:val="center"/>
        <w:rPr>
          <w:b/>
          <w:sz w:val="28"/>
        </w:rPr>
      </w:pPr>
    </w:p>
    <w:p w:rsidR="00F42D7B" w:rsidRDefault="000C7DD9" w:rsidP="00B81EF9">
      <w:pPr>
        <w:spacing w:line="235" w:lineRule="auto"/>
        <w:jc w:val="center"/>
      </w:pPr>
      <w:r>
        <w:rPr>
          <w:b/>
          <w:sz w:val="28"/>
        </w:rPr>
        <w:t>ПОВЕСТКА ДНЯ:</w:t>
      </w:r>
    </w:p>
    <w:p w:rsidR="00F42D7B" w:rsidRPr="00DE55D0" w:rsidRDefault="00F42D7B" w:rsidP="00B81EF9">
      <w:pPr>
        <w:spacing w:line="235" w:lineRule="auto"/>
        <w:rPr>
          <w:sz w:val="16"/>
          <w:szCs w:val="16"/>
        </w:rPr>
      </w:pPr>
    </w:p>
    <w:p w:rsidR="0063789A" w:rsidRDefault="0063789A" w:rsidP="0063789A">
      <w:pPr>
        <w:spacing w:line="235" w:lineRule="auto"/>
        <w:ind w:firstLine="709"/>
        <w:jc w:val="both"/>
        <w:rPr>
          <w:b/>
          <w:sz w:val="28"/>
        </w:rPr>
      </w:pPr>
      <w:r w:rsidRPr="0063789A">
        <w:rPr>
          <w:b/>
          <w:sz w:val="28"/>
        </w:rPr>
        <w:t xml:space="preserve">1. О соблюдении на территории Республики Марий Эл установленного федеральным законодательством запрета продажи несовершеннолетним табачной продукции, табачных изделий, </w:t>
      </w:r>
      <w:proofErr w:type="spellStart"/>
      <w:r w:rsidRPr="0063789A">
        <w:rPr>
          <w:b/>
          <w:sz w:val="28"/>
        </w:rPr>
        <w:t>никотинсодержащей</w:t>
      </w:r>
      <w:proofErr w:type="spellEnd"/>
      <w:r w:rsidRPr="0063789A">
        <w:rPr>
          <w:b/>
          <w:sz w:val="28"/>
        </w:rPr>
        <w:t xml:space="preserve"> продукции, устрой</w:t>
      </w:r>
      <w:proofErr w:type="gramStart"/>
      <w:r w:rsidRPr="0063789A">
        <w:rPr>
          <w:b/>
          <w:sz w:val="28"/>
        </w:rPr>
        <w:t>ств дл</w:t>
      </w:r>
      <w:proofErr w:type="gramEnd"/>
      <w:r w:rsidRPr="0063789A">
        <w:rPr>
          <w:b/>
          <w:sz w:val="28"/>
        </w:rPr>
        <w:t xml:space="preserve">я потребления </w:t>
      </w:r>
      <w:proofErr w:type="spellStart"/>
      <w:r w:rsidRPr="0063789A">
        <w:rPr>
          <w:b/>
          <w:sz w:val="28"/>
        </w:rPr>
        <w:t>никотинсодержащей</w:t>
      </w:r>
      <w:proofErr w:type="spellEnd"/>
      <w:r w:rsidRPr="0063789A">
        <w:rPr>
          <w:b/>
          <w:sz w:val="28"/>
        </w:rPr>
        <w:t xml:space="preserve"> продукции, а также запрета курения несовершеннолетними на отдельных территориях, в помещениях </w:t>
      </w:r>
      <w:r w:rsidRPr="0063789A">
        <w:rPr>
          <w:b/>
          <w:sz w:val="28"/>
        </w:rPr>
        <w:br/>
        <w:t>и на объектах</w:t>
      </w:r>
      <w:r>
        <w:rPr>
          <w:b/>
          <w:sz w:val="28"/>
        </w:rPr>
        <w:t>.</w:t>
      </w:r>
    </w:p>
    <w:p w:rsidR="00016ECE" w:rsidRPr="00D1198C" w:rsidRDefault="00016ECE" w:rsidP="00016ECE">
      <w:pPr>
        <w:spacing w:line="235" w:lineRule="auto"/>
        <w:ind w:firstLine="709"/>
        <w:jc w:val="both"/>
        <w:rPr>
          <w:sz w:val="28"/>
        </w:rPr>
      </w:pPr>
      <w:r w:rsidRPr="00D1198C">
        <w:rPr>
          <w:sz w:val="28"/>
        </w:rPr>
        <w:t>Комитет решил: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sz w:val="28"/>
        </w:rPr>
      </w:pPr>
      <w:r w:rsidRPr="00016ECE">
        <w:rPr>
          <w:sz w:val="28"/>
        </w:rPr>
        <w:t xml:space="preserve">1. Информации, представленные Министерством внутренних дел </w:t>
      </w:r>
      <w:r w:rsidRPr="00016ECE">
        <w:rPr>
          <w:sz w:val="28"/>
        </w:rPr>
        <w:br/>
        <w:t xml:space="preserve">по Республике Марий Эл и </w:t>
      </w:r>
      <w:r w:rsidRPr="00016ECE">
        <w:rPr>
          <w:bCs/>
          <w:iCs/>
          <w:sz w:val="28"/>
        </w:rPr>
        <w:t xml:space="preserve">Управлением Федеральной службы по надзору </w:t>
      </w:r>
      <w:r>
        <w:rPr>
          <w:bCs/>
          <w:iCs/>
          <w:sz w:val="28"/>
        </w:rPr>
        <w:br/>
      </w:r>
      <w:r w:rsidRPr="00016ECE">
        <w:rPr>
          <w:bCs/>
          <w:iCs/>
          <w:sz w:val="28"/>
        </w:rPr>
        <w:t>в сфере защиты прав потребителей и благополучия человека по Республике Марий Эл</w:t>
      </w:r>
      <w:r w:rsidRPr="00016ECE">
        <w:rPr>
          <w:sz w:val="28"/>
        </w:rPr>
        <w:t xml:space="preserve">, принять к сведению. 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sz w:val="28"/>
        </w:rPr>
      </w:pPr>
      <w:r w:rsidRPr="00016ECE">
        <w:rPr>
          <w:sz w:val="28"/>
        </w:rPr>
        <w:t>Отметить: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bCs/>
          <w:iCs/>
          <w:sz w:val="28"/>
        </w:rPr>
      </w:pPr>
      <w:r w:rsidRPr="00016ECE">
        <w:rPr>
          <w:sz w:val="28"/>
        </w:rPr>
        <w:t xml:space="preserve">планомерную деятельность Министерства внутренних дел </w:t>
      </w:r>
      <w:r w:rsidRPr="00016ECE">
        <w:rPr>
          <w:sz w:val="28"/>
        </w:rPr>
        <w:br/>
        <w:t>по Республике Марий Эл</w:t>
      </w:r>
      <w:r w:rsidRPr="00016ECE">
        <w:rPr>
          <w:bCs/>
          <w:iCs/>
          <w:sz w:val="28"/>
        </w:rPr>
        <w:t xml:space="preserve"> по привлечению к административной ответственности за нарушение установленного федеральным законом запрета курения табака, потребления </w:t>
      </w:r>
      <w:proofErr w:type="spellStart"/>
      <w:r w:rsidRPr="00016ECE">
        <w:rPr>
          <w:bCs/>
          <w:iCs/>
          <w:sz w:val="28"/>
        </w:rPr>
        <w:t>никотинсодержащей</w:t>
      </w:r>
      <w:proofErr w:type="spellEnd"/>
      <w:r w:rsidRPr="00016ECE">
        <w:rPr>
          <w:bCs/>
          <w:iCs/>
          <w:sz w:val="28"/>
        </w:rPr>
        <w:t xml:space="preserve"> продукции или использования кальянов на отдельных территориях, в помещениях и на объектах, а также по профилактике </w:t>
      </w:r>
      <w:proofErr w:type="spellStart"/>
      <w:r w:rsidRPr="00016ECE">
        <w:rPr>
          <w:bCs/>
          <w:iCs/>
          <w:sz w:val="28"/>
        </w:rPr>
        <w:t>табакокурения</w:t>
      </w:r>
      <w:proofErr w:type="spellEnd"/>
      <w:r w:rsidRPr="00016ECE">
        <w:rPr>
          <w:bCs/>
          <w:iCs/>
          <w:sz w:val="28"/>
        </w:rPr>
        <w:t xml:space="preserve"> в подростковой среде.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sz w:val="28"/>
        </w:rPr>
      </w:pPr>
      <w:proofErr w:type="gramStart"/>
      <w:r w:rsidRPr="00016ECE">
        <w:rPr>
          <w:bCs/>
          <w:iCs/>
          <w:sz w:val="28"/>
        </w:rPr>
        <w:t xml:space="preserve">большую работу, проводимую Управлением Федеральной службы </w:t>
      </w:r>
      <w:r w:rsidRPr="00016ECE">
        <w:rPr>
          <w:bCs/>
          <w:iCs/>
          <w:sz w:val="28"/>
        </w:rPr>
        <w:br/>
        <w:t xml:space="preserve">по надзору в сфере защиты прав потребителей и благополучия человека по Республике Марий Эл по осуществлению надзора за соблюдением требований законодательства об охране здоровья граждан от воздействия окружающего табачного дыма и последствий потребления табака </w:t>
      </w:r>
      <w:r w:rsidRPr="00016ECE">
        <w:rPr>
          <w:bCs/>
          <w:iCs/>
          <w:sz w:val="28"/>
        </w:rPr>
        <w:br/>
      </w:r>
      <w:r w:rsidRPr="00016ECE">
        <w:rPr>
          <w:bCs/>
          <w:iCs/>
          <w:sz w:val="28"/>
        </w:rPr>
        <w:lastRenderedPageBreak/>
        <w:t xml:space="preserve">и </w:t>
      </w:r>
      <w:proofErr w:type="spellStart"/>
      <w:r w:rsidRPr="00016ECE">
        <w:rPr>
          <w:bCs/>
          <w:iCs/>
          <w:sz w:val="28"/>
        </w:rPr>
        <w:t>никотинсодержащей</w:t>
      </w:r>
      <w:proofErr w:type="spellEnd"/>
      <w:r w:rsidRPr="00016ECE">
        <w:rPr>
          <w:bCs/>
          <w:iCs/>
          <w:sz w:val="28"/>
        </w:rPr>
        <w:t xml:space="preserve"> продукции, в том числе по привлечению </w:t>
      </w:r>
      <w:r w:rsidRPr="00016ECE">
        <w:rPr>
          <w:bCs/>
          <w:iCs/>
          <w:sz w:val="28"/>
        </w:rPr>
        <w:br/>
        <w:t xml:space="preserve">к административной ответственности за несоблюдение ограничений </w:t>
      </w:r>
      <w:r w:rsidRPr="00016ECE">
        <w:rPr>
          <w:bCs/>
          <w:iCs/>
          <w:sz w:val="28"/>
        </w:rPr>
        <w:br/>
        <w:t>и нарушение запретов в сфере торговли</w:t>
      </w:r>
      <w:proofErr w:type="gramEnd"/>
      <w:r w:rsidRPr="00016ECE">
        <w:rPr>
          <w:bCs/>
          <w:iCs/>
          <w:sz w:val="28"/>
        </w:rPr>
        <w:t xml:space="preserve"> табачной продукцией, табачными изделиями, </w:t>
      </w:r>
      <w:proofErr w:type="spellStart"/>
      <w:r w:rsidRPr="00016ECE">
        <w:rPr>
          <w:bCs/>
          <w:iCs/>
          <w:sz w:val="28"/>
        </w:rPr>
        <w:t>никотинсодержащей</w:t>
      </w:r>
      <w:proofErr w:type="spellEnd"/>
      <w:r w:rsidRPr="00016ECE">
        <w:rPr>
          <w:bCs/>
          <w:iCs/>
          <w:sz w:val="28"/>
        </w:rPr>
        <w:t xml:space="preserve"> продукцией, кальянами, устройствами для потребления </w:t>
      </w:r>
      <w:proofErr w:type="spellStart"/>
      <w:r w:rsidRPr="00016ECE">
        <w:rPr>
          <w:bCs/>
          <w:iCs/>
          <w:sz w:val="28"/>
        </w:rPr>
        <w:t>никотинсодержащей</w:t>
      </w:r>
      <w:proofErr w:type="spellEnd"/>
      <w:r w:rsidRPr="00016ECE">
        <w:rPr>
          <w:bCs/>
          <w:iCs/>
          <w:sz w:val="28"/>
        </w:rPr>
        <w:t xml:space="preserve"> продукции.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bCs/>
          <w:iCs/>
          <w:sz w:val="28"/>
        </w:rPr>
      </w:pPr>
      <w:r w:rsidRPr="00016ECE">
        <w:rPr>
          <w:sz w:val="28"/>
        </w:rPr>
        <w:t xml:space="preserve">2. Предложить Министерству внутренних дел по Республике </w:t>
      </w:r>
      <w:r w:rsidRPr="00016ECE">
        <w:rPr>
          <w:sz w:val="28"/>
        </w:rPr>
        <w:br/>
        <w:t xml:space="preserve">Марий Эл и </w:t>
      </w:r>
      <w:r w:rsidRPr="00016ECE">
        <w:rPr>
          <w:bCs/>
          <w:iCs/>
          <w:sz w:val="28"/>
        </w:rPr>
        <w:t xml:space="preserve">Управлению Федеральной службы по надзору в сфере защиты прав потребителей и благополучия человека по Республике Марий Эл подготовить и направить в адрес Государственного Собрания Республики Марий Эл предложения по совершенствованию законодательства </w:t>
      </w:r>
      <w:r w:rsidRPr="00016ECE">
        <w:rPr>
          <w:bCs/>
          <w:iCs/>
          <w:sz w:val="28"/>
        </w:rPr>
        <w:br/>
        <w:t>в сфере потребления несовершеннолетними курительных изделий и устройств, имитирующих курение.</w:t>
      </w:r>
    </w:p>
    <w:p w:rsidR="00624CC7" w:rsidRPr="00624CC7" w:rsidRDefault="00624CC7" w:rsidP="00624CC7">
      <w:pPr>
        <w:spacing w:line="235" w:lineRule="auto"/>
        <w:ind w:firstLine="709"/>
        <w:jc w:val="both"/>
        <w:rPr>
          <w:bCs/>
          <w:iCs/>
          <w:sz w:val="28"/>
        </w:rPr>
      </w:pPr>
      <w:r w:rsidRPr="00624CC7">
        <w:rPr>
          <w:bCs/>
          <w:iCs/>
          <w:sz w:val="28"/>
        </w:rPr>
        <w:t>3. </w:t>
      </w:r>
      <w:proofErr w:type="gramStart"/>
      <w:r w:rsidRPr="00624CC7">
        <w:rPr>
          <w:bCs/>
          <w:iCs/>
          <w:sz w:val="28"/>
        </w:rPr>
        <w:t xml:space="preserve">Предложить образовательным учреждениям Республики Марий Эл направлять в адрес Министерства внутренних дел по Республике </w:t>
      </w:r>
      <w:r w:rsidRPr="00624CC7">
        <w:rPr>
          <w:bCs/>
          <w:iCs/>
          <w:sz w:val="28"/>
        </w:rPr>
        <w:br/>
        <w:t xml:space="preserve">Марий Эл и Управления Федеральной службы по надзору в сфере защиты прав потребителей и благополучия человека по Республике Марий Эл информацию о нарушениях в части соблюдения обязательных требований действующего законодательства, регулирующего правоотношения </w:t>
      </w:r>
      <w:r w:rsidRPr="00624CC7">
        <w:rPr>
          <w:bCs/>
          <w:iCs/>
          <w:sz w:val="28"/>
        </w:rPr>
        <w:br/>
        <w:t xml:space="preserve">с участием несовершеннолетних при продаже </w:t>
      </w:r>
      <w:proofErr w:type="spellStart"/>
      <w:r w:rsidRPr="00624CC7">
        <w:rPr>
          <w:bCs/>
          <w:iCs/>
          <w:sz w:val="28"/>
        </w:rPr>
        <w:t>никотинсодержащей</w:t>
      </w:r>
      <w:proofErr w:type="spellEnd"/>
      <w:r w:rsidRPr="00624CC7">
        <w:rPr>
          <w:bCs/>
          <w:iCs/>
          <w:sz w:val="28"/>
        </w:rPr>
        <w:t xml:space="preserve"> продукции, в том числе </w:t>
      </w:r>
      <w:proofErr w:type="spellStart"/>
      <w:r w:rsidRPr="00624CC7">
        <w:rPr>
          <w:bCs/>
          <w:iCs/>
          <w:sz w:val="28"/>
        </w:rPr>
        <w:t>вейпов</w:t>
      </w:r>
      <w:proofErr w:type="spellEnd"/>
      <w:r w:rsidRPr="00624CC7">
        <w:rPr>
          <w:bCs/>
          <w:iCs/>
          <w:sz w:val="28"/>
        </w:rPr>
        <w:t>, для последующего принятия</w:t>
      </w:r>
      <w:proofErr w:type="gramEnd"/>
      <w:r w:rsidRPr="00624CC7">
        <w:rPr>
          <w:bCs/>
          <w:iCs/>
          <w:sz w:val="28"/>
        </w:rPr>
        <w:t xml:space="preserve"> исчерпывающих мер по пресечению правонарушений.</w:t>
      </w:r>
    </w:p>
    <w:p w:rsidR="00016ECE" w:rsidRPr="00016ECE" w:rsidRDefault="00016ECE" w:rsidP="00016ECE">
      <w:pPr>
        <w:spacing w:line="235" w:lineRule="auto"/>
        <w:ind w:firstLine="709"/>
        <w:jc w:val="both"/>
        <w:rPr>
          <w:sz w:val="28"/>
        </w:rPr>
      </w:pPr>
      <w:r w:rsidRPr="00016ECE">
        <w:rPr>
          <w:bCs/>
          <w:iCs/>
          <w:sz w:val="28"/>
        </w:rPr>
        <w:t>4.</w:t>
      </w:r>
      <w:r w:rsidRPr="00016ECE">
        <w:rPr>
          <w:sz w:val="28"/>
        </w:rPr>
        <w:t> </w:t>
      </w:r>
      <w:proofErr w:type="gramStart"/>
      <w:r w:rsidRPr="00016ECE">
        <w:rPr>
          <w:sz w:val="28"/>
        </w:rPr>
        <w:t xml:space="preserve">Обратиться в </w:t>
      </w:r>
      <w:r w:rsidRPr="00016ECE">
        <w:rPr>
          <w:bCs/>
          <w:sz w:val="28"/>
        </w:rPr>
        <w:t>Управление Судебного департамента в Республике Марий Эл</w:t>
      </w:r>
      <w:r w:rsidRPr="00016ECE">
        <w:rPr>
          <w:sz w:val="28"/>
        </w:rPr>
        <w:t xml:space="preserve"> о предоставлении информации </w:t>
      </w:r>
      <w:r w:rsidRPr="00016ECE">
        <w:rPr>
          <w:bCs/>
          <w:iCs/>
          <w:sz w:val="28"/>
        </w:rPr>
        <w:t xml:space="preserve">о количестве рассмотренных мировыми судьями в Республике Марий Эл дел об административных правонарушениях, предусмотренных статьей 18.5 Закона Республики </w:t>
      </w:r>
      <w:r>
        <w:rPr>
          <w:bCs/>
          <w:iCs/>
          <w:sz w:val="28"/>
        </w:rPr>
        <w:br/>
      </w:r>
      <w:r w:rsidRPr="00016ECE">
        <w:rPr>
          <w:bCs/>
          <w:iCs/>
          <w:sz w:val="28"/>
        </w:rPr>
        <w:t xml:space="preserve">Марий Эл от 4 декабря 2002 года № 43-З «Об административных правонарушениях в Республике Марий Эл», действовавшей в период </w:t>
      </w:r>
      <w:r>
        <w:rPr>
          <w:bCs/>
          <w:iCs/>
          <w:sz w:val="28"/>
        </w:rPr>
        <w:br/>
      </w:r>
      <w:r w:rsidRPr="00016ECE">
        <w:rPr>
          <w:bCs/>
          <w:iCs/>
          <w:sz w:val="28"/>
        </w:rPr>
        <w:t>с 13 марта по 2 ноября 2020 года</w:t>
      </w:r>
      <w:r w:rsidRPr="00016ECE">
        <w:rPr>
          <w:sz w:val="28"/>
        </w:rPr>
        <w:t>.</w:t>
      </w:r>
      <w:proofErr w:type="gramEnd"/>
    </w:p>
    <w:p w:rsidR="0063789A" w:rsidRDefault="0063789A" w:rsidP="00DE55D0"/>
    <w:p w:rsidR="00D1198C" w:rsidRPr="00D1198C" w:rsidRDefault="00D1198C" w:rsidP="00DE55D0">
      <w:pPr>
        <w:rPr>
          <w:b/>
          <w:sz w:val="28"/>
          <w:szCs w:val="28"/>
        </w:rPr>
      </w:pPr>
      <w:r w:rsidRPr="00D1198C">
        <w:rPr>
          <w:b/>
          <w:sz w:val="28"/>
          <w:szCs w:val="28"/>
        </w:rPr>
        <w:t>Проекты федеральных законов:</w:t>
      </w:r>
    </w:p>
    <w:p w:rsidR="00D1198C" w:rsidRDefault="00D1198C" w:rsidP="00DE55D0"/>
    <w:p w:rsidR="0063789A" w:rsidRPr="0063789A" w:rsidRDefault="0063789A" w:rsidP="0063789A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63789A">
        <w:rPr>
          <w:sz w:val="28"/>
          <w:szCs w:val="28"/>
        </w:rPr>
        <w:t xml:space="preserve">О проекте федерального закона № 127370-8 </w:t>
      </w:r>
      <w:r w:rsidRPr="0063789A">
        <w:rPr>
          <w:bCs/>
          <w:sz w:val="28"/>
          <w:szCs w:val="28"/>
        </w:rPr>
        <w:t xml:space="preserve">«О внесении изменений в Кодекс Российской Федерации об административных правонарушениях» (об уточнении наименования Пенсионного фонда Российской Федерации в положениях Кодекса) – </w:t>
      </w:r>
      <w:r w:rsidRPr="0063789A">
        <w:rPr>
          <w:b/>
          <w:bCs/>
          <w:sz w:val="28"/>
          <w:szCs w:val="28"/>
        </w:rPr>
        <w:t>внесен Правительством Российской Федерации.</w:t>
      </w:r>
    </w:p>
    <w:p w:rsidR="0063789A" w:rsidRPr="0063789A" w:rsidRDefault="0063789A" w:rsidP="0063789A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63789A" w:rsidRPr="0063789A" w:rsidRDefault="0063789A" w:rsidP="0063789A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63789A">
        <w:rPr>
          <w:sz w:val="28"/>
          <w:szCs w:val="28"/>
        </w:rPr>
        <w:t xml:space="preserve">О проекте федерального закона № 125779-8 «О внесении изменений в Кодекс Российской Федерации об административных правонарушениях» (в части уточнения полномочий военнослужащих федерального органа исполнительной власти в сфере мобилизационной подготовки и мобилизации) – </w:t>
      </w:r>
      <w:r w:rsidRPr="0063789A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63789A">
        <w:rPr>
          <w:b/>
          <w:sz w:val="28"/>
          <w:szCs w:val="28"/>
        </w:rPr>
        <w:t>А.В.Картаполов</w:t>
      </w:r>
      <w:proofErr w:type="spellEnd"/>
      <w:r w:rsidRPr="0063789A">
        <w:rPr>
          <w:b/>
          <w:sz w:val="28"/>
          <w:szCs w:val="28"/>
        </w:rPr>
        <w:t xml:space="preserve">, </w:t>
      </w:r>
      <w:proofErr w:type="spellStart"/>
      <w:r w:rsidRPr="0063789A">
        <w:rPr>
          <w:b/>
          <w:sz w:val="28"/>
          <w:szCs w:val="28"/>
        </w:rPr>
        <w:t>А.Л.Красов</w:t>
      </w:r>
      <w:proofErr w:type="spellEnd"/>
      <w:r w:rsidRPr="0063789A">
        <w:rPr>
          <w:b/>
          <w:sz w:val="28"/>
          <w:szCs w:val="28"/>
        </w:rPr>
        <w:t xml:space="preserve">, Д.В.Саблин, </w:t>
      </w:r>
      <w:proofErr w:type="spellStart"/>
      <w:r w:rsidRPr="0063789A">
        <w:rPr>
          <w:b/>
          <w:sz w:val="28"/>
          <w:szCs w:val="28"/>
        </w:rPr>
        <w:t>Ю.Н.Швыткин</w:t>
      </w:r>
      <w:proofErr w:type="spellEnd"/>
      <w:r w:rsidRPr="0063789A">
        <w:rPr>
          <w:b/>
          <w:sz w:val="28"/>
          <w:szCs w:val="28"/>
        </w:rPr>
        <w:t xml:space="preserve">, </w:t>
      </w:r>
      <w:proofErr w:type="spellStart"/>
      <w:r w:rsidRPr="0063789A">
        <w:rPr>
          <w:b/>
          <w:sz w:val="28"/>
          <w:szCs w:val="28"/>
        </w:rPr>
        <w:t>А.В.Гурулев</w:t>
      </w:r>
      <w:proofErr w:type="spellEnd"/>
      <w:r w:rsidRPr="0063789A">
        <w:rPr>
          <w:b/>
          <w:sz w:val="28"/>
          <w:szCs w:val="28"/>
        </w:rPr>
        <w:t xml:space="preserve">, </w:t>
      </w:r>
      <w:proofErr w:type="spellStart"/>
      <w:r w:rsidRPr="0063789A">
        <w:rPr>
          <w:b/>
          <w:sz w:val="28"/>
          <w:szCs w:val="28"/>
        </w:rPr>
        <w:t>В.М.Заварзин</w:t>
      </w:r>
      <w:proofErr w:type="spellEnd"/>
      <w:r w:rsidRPr="0063789A">
        <w:rPr>
          <w:b/>
          <w:sz w:val="28"/>
          <w:szCs w:val="28"/>
        </w:rPr>
        <w:t xml:space="preserve">, Г.А.Карлов, И.И.Квитка, </w:t>
      </w:r>
      <w:proofErr w:type="spellStart"/>
      <w:r w:rsidRPr="0063789A">
        <w:rPr>
          <w:b/>
          <w:sz w:val="28"/>
          <w:szCs w:val="28"/>
        </w:rPr>
        <w:t>Т.А.</w:t>
      </w:r>
      <w:proofErr w:type="gramEnd"/>
      <w:r w:rsidRPr="0063789A">
        <w:rPr>
          <w:b/>
          <w:sz w:val="28"/>
          <w:szCs w:val="28"/>
        </w:rPr>
        <w:t>Кусайко</w:t>
      </w:r>
      <w:proofErr w:type="spellEnd"/>
      <w:r w:rsidRPr="0063789A">
        <w:rPr>
          <w:b/>
          <w:sz w:val="28"/>
          <w:szCs w:val="28"/>
        </w:rPr>
        <w:t xml:space="preserve">, Е.В.Лебедев, </w:t>
      </w:r>
      <w:proofErr w:type="spellStart"/>
      <w:r w:rsidRPr="0063789A">
        <w:rPr>
          <w:b/>
          <w:sz w:val="28"/>
          <w:szCs w:val="28"/>
        </w:rPr>
        <w:t>З.А.Муцоев</w:t>
      </w:r>
      <w:proofErr w:type="spellEnd"/>
      <w:r w:rsidRPr="0063789A">
        <w:rPr>
          <w:b/>
          <w:sz w:val="28"/>
          <w:szCs w:val="28"/>
        </w:rPr>
        <w:t>.</w:t>
      </w:r>
    </w:p>
    <w:p w:rsidR="0063789A" w:rsidRDefault="0063789A" w:rsidP="0063789A">
      <w:pPr>
        <w:widowControl w:val="0"/>
        <w:autoSpaceDE w:val="0"/>
        <w:autoSpaceDN w:val="0"/>
        <w:adjustRightInd w:val="0"/>
        <w:ind w:left="720"/>
        <w:contextualSpacing/>
        <w:rPr>
          <w:b/>
          <w:sz w:val="28"/>
          <w:szCs w:val="28"/>
        </w:rPr>
      </w:pPr>
    </w:p>
    <w:p w:rsidR="0063789A" w:rsidRPr="0063789A" w:rsidRDefault="0063789A" w:rsidP="006378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89A">
        <w:rPr>
          <w:b/>
          <w:sz w:val="28"/>
          <w:szCs w:val="28"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63789A" w:rsidRPr="0063789A" w:rsidRDefault="0063789A" w:rsidP="006378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789A" w:rsidRPr="0063789A" w:rsidRDefault="0063789A" w:rsidP="0063789A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63789A">
        <w:rPr>
          <w:sz w:val="28"/>
          <w:szCs w:val="28"/>
        </w:rPr>
        <w:t xml:space="preserve">О законодательной инициативе </w:t>
      </w:r>
      <w:r w:rsidRPr="0063789A">
        <w:rPr>
          <w:b/>
          <w:sz w:val="28"/>
          <w:szCs w:val="28"/>
        </w:rPr>
        <w:t>Законодательного Собрания Ленинградской области</w:t>
      </w:r>
      <w:r w:rsidRPr="0063789A">
        <w:rPr>
          <w:sz w:val="28"/>
          <w:szCs w:val="28"/>
        </w:rPr>
        <w:t xml:space="preserve">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14 Федерального закона «О гражданстве Российской Федерации».</w:t>
      </w:r>
    </w:p>
    <w:p w:rsidR="0063789A" w:rsidRPr="0063789A" w:rsidRDefault="0063789A" w:rsidP="0063789A">
      <w:pPr>
        <w:ind w:firstLine="709"/>
        <w:contextualSpacing/>
        <w:jc w:val="both"/>
        <w:rPr>
          <w:sz w:val="28"/>
          <w:szCs w:val="28"/>
        </w:rPr>
      </w:pPr>
    </w:p>
    <w:p w:rsidR="0063789A" w:rsidRPr="000E63FF" w:rsidRDefault="0063789A" w:rsidP="0063789A">
      <w:pPr>
        <w:ind w:firstLine="709"/>
        <w:contextualSpacing/>
        <w:jc w:val="both"/>
        <w:rPr>
          <w:b/>
          <w:sz w:val="28"/>
          <w:szCs w:val="28"/>
        </w:rPr>
      </w:pPr>
      <w:r w:rsidRPr="000E63FF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2</w:t>
      </w:r>
      <w:r w:rsidRPr="000E63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</w:t>
      </w:r>
      <w:r w:rsidRPr="000E63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565DB">
        <w:rPr>
          <w:sz w:val="28"/>
          <w:szCs w:val="28"/>
        </w:rPr>
        <w:t>проектах федеральных законов,</w:t>
      </w:r>
      <w:r w:rsidRPr="0063789A">
        <w:rPr>
          <w:sz w:val="28"/>
          <w:szCs w:val="28"/>
        </w:rPr>
        <w:t xml:space="preserve"> законодательных инициативах и обращениях законодательных (представительных) органов государственной власти субъектов Российской Федерации,</w:t>
      </w:r>
      <w:r>
        <w:rPr>
          <w:sz w:val="28"/>
          <w:szCs w:val="28"/>
        </w:rPr>
        <w:t xml:space="preserve"> </w:t>
      </w:r>
      <w:r w:rsidRPr="00B565DB">
        <w:rPr>
          <w:sz w:val="28"/>
          <w:szCs w:val="28"/>
        </w:rPr>
        <w:t xml:space="preserve">поступивших на рассмотрение Комитета, </w:t>
      </w:r>
      <w:r w:rsidRPr="000E63FF">
        <w:rPr>
          <w:sz w:val="28"/>
          <w:szCs w:val="28"/>
        </w:rPr>
        <w:t xml:space="preserve"> </w:t>
      </w:r>
      <w:r w:rsidRPr="000E63FF">
        <w:rPr>
          <w:b/>
          <w:sz w:val="28"/>
          <w:szCs w:val="28"/>
        </w:rPr>
        <w:t>Комитет решил:</w:t>
      </w:r>
    </w:p>
    <w:p w:rsidR="0063789A" w:rsidRPr="000E63FF" w:rsidRDefault="0063789A" w:rsidP="0063789A">
      <w:pPr>
        <w:ind w:firstLine="709"/>
        <w:rPr>
          <w:sz w:val="28"/>
          <w:szCs w:val="28"/>
        </w:rPr>
      </w:pPr>
      <w:r w:rsidRPr="000E63FF">
        <w:rPr>
          <w:sz w:val="28"/>
          <w:szCs w:val="28"/>
        </w:rPr>
        <w:t>Информацию принять к сведению.</w:t>
      </w:r>
    </w:p>
    <w:sectPr w:rsidR="0063789A" w:rsidRPr="000E63FF" w:rsidSect="00FF2E25"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E5" w:rsidRDefault="00E95AE5" w:rsidP="00DE55D0">
      <w:r>
        <w:separator/>
      </w:r>
    </w:p>
  </w:endnote>
  <w:endnote w:type="continuationSeparator" w:id="0">
    <w:p w:rsidR="00E95AE5" w:rsidRDefault="00E95AE5" w:rsidP="00DE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E5" w:rsidRDefault="00E95AE5" w:rsidP="00DE55D0">
      <w:r>
        <w:separator/>
      </w:r>
    </w:p>
  </w:footnote>
  <w:footnote w:type="continuationSeparator" w:id="0">
    <w:p w:rsidR="00E95AE5" w:rsidRDefault="00E95AE5" w:rsidP="00DE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1FA"/>
    <w:multiLevelType w:val="hybridMultilevel"/>
    <w:tmpl w:val="F95CC768"/>
    <w:lvl w:ilvl="0" w:tplc="7F90211E">
      <w:start w:val="2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16B"/>
    <w:multiLevelType w:val="hybridMultilevel"/>
    <w:tmpl w:val="538C8D50"/>
    <w:lvl w:ilvl="0" w:tplc="D3448F28">
      <w:start w:val="2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7B"/>
    <w:rsid w:val="00016ECE"/>
    <w:rsid w:val="000905B2"/>
    <w:rsid w:val="00095BD6"/>
    <w:rsid w:val="000C7DD9"/>
    <w:rsid w:val="000D2B52"/>
    <w:rsid w:val="00174557"/>
    <w:rsid w:val="001765C5"/>
    <w:rsid w:val="001D68FA"/>
    <w:rsid w:val="00231CE3"/>
    <w:rsid w:val="00241B1F"/>
    <w:rsid w:val="00241D4E"/>
    <w:rsid w:val="00253C47"/>
    <w:rsid w:val="002751D7"/>
    <w:rsid w:val="002930CE"/>
    <w:rsid w:val="002B7208"/>
    <w:rsid w:val="003C5468"/>
    <w:rsid w:val="00413AF6"/>
    <w:rsid w:val="00495617"/>
    <w:rsid w:val="00532E09"/>
    <w:rsid w:val="0056115D"/>
    <w:rsid w:val="00616F0E"/>
    <w:rsid w:val="00624CC7"/>
    <w:rsid w:val="00625C3A"/>
    <w:rsid w:val="0063789A"/>
    <w:rsid w:val="00642B5D"/>
    <w:rsid w:val="00781755"/>
    <w:rsid w:val="00860B5C"/>
    <w:rsid w:val="00897C2D"/>
    <w:rsid w:val="008B5476"/>
    <w:rsid w:val="008C1316"/>
    <w:rsid w:val="008C349A"/>
    <w:rsid w:val="008E11C8"/>
    <w:rsid w:val="00A51902"/>
    <w:rsid w:val="00A522A8"/>
    <w:rsid w:val="00A6009A"/>
    <w:rsid w:val="00A7448A"/>
    <w:rsid w:val="00A9180F"/>
    <w:rsid w:val="00AF5AD8"/>
    <w:rsid w:val="00B81EF9"/>
    <w:rsid w:val="00BF4715"/>
    <w:rsid w:val="00C70A44"/>
    <w:rsid w:val="00C96AB8"/>
    <w:rsid w:val="00CA6727"/>
    <w:rsid w:val="00CB32AE"/>
    <w:rsid w:val="00CD1AE8"/>
    <w:rsid w:val="00CF4852"/>
    <w:rsid w:val="00D1198C"/>
    <w:rsid w:val="00D36316"/>
    <w:rsid w:val="00D7063D"/>
    <w:rsid w:val="00DA15D2"/>
    <w:rsid w:val="00DE55D0"/>
    <w:rsid w:val="00E01827"/>
    <w:rsid w:val="00E26CB5"/>
    <w:rsid w:val="00E638B3"/>
    <w:rsid w:val="00E81896"/>
    <w:rsid w:val="00E9465E"/>
    <w:rsid w:val="00E95AE5"/>
    <w:rsid w:val="00F42D7B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42D7B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E5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5D0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5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5D0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59"/>
    <w:rsid w:val="0063789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2022-06-21T13:55:00Z</cp:lastPrinted>
  <dcterms:created xsi:type="dcterms:W3CDTF">2022-06-21T13:55:00Z</dcterms:created>
  <dcterms:modified xsi:type="dcterms:W3CDTF">2022-06-21T13:55:00Z</dcterms:modified>
</cp:coreProperties>
</file>