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ED" w:rsidRDefault="005B7ED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3ED" w:rsidRDefault="00EB03ED"/>
    <w:p w:rsidR="00EB03ED" w:rsidRDefault="00EB03ED"/>
    <w:p w:rsidR="00EB03ED" w:rsidRDefault="00EB03ED"/>
    <w:p w:rsidR="00EB03ED" w:rsidRDefault="00EB03E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B03E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B03ED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EB03ED" w:rsidRDefault="005B7EDB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B03ED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t>Ленин проспект, 29-ше,</w:t>
            </w:r>
          </w:p>
          <w:p w:rsidR="00EB03ED" w:rsidRDefault="005B7EDB">
            <w:pPr>
              <w:jc w:val="center"/>
            </w:pPr>
            <w:r>
              <w:t>Йошкар-Ола, 424001</w:t>
            </w:r>
          </w:p>
          <w:p w:rsidR="00EB03ED" w:rsidRDefault="005B7ED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B03ED" w:rsidRDefault="005B7EDB">
            <w:pPr>
              <w:jc w:val="center"/>
            </w:pPr>
            <w:r>
              <w:t>Ленинский проспект, 29,</w:t>
            </w:r>
          </w:p>
          <w:p w:rsidR="00EB03ED" w:rsidRDefault="005B7EDB">
            <w:pPr>
              <w:jc w:val="center"/>
            </w:pPr>
            <w:r>
              <w:t>г. Йошкар-Ола, 424001</w:t>
            </w:r>
          </w:p>
          <w:p w:rsidR="00EB03ED" w:rsidRDefault="005B7EDB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EB03ED" w:rsidRDefault="005B7EDB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EB03ED" w:rsidRDefault="005B7EDB">
      <w:pPr>
        <w:jc w:val="both"/>
      </w:pPr>
      <w:r>
        <w:rPr>
          <w:sz w:val="10"/>
        </w:rPr>
        <w:t xml:space="preserve"> </w:t>
      </w:r>
    </w:p>
    <w:p w:rsidR="00EB03ED" w:rsidRDefault="00EB03ED">
      <w:pPr>
        <w:ind w:right="283"/>
        <w:jc w:val="right"/>
        <w:outlineLvl w:val="0"/>
      </w:pPr>
    </w:p>
    <w:p w:rsidR="00EB03ED" w:rsidRDefault="001607FA">
      <w:pPr>
        <w:jc w:val="center"/>
      </w:pPr>
      <w:r>
        <w:rPr>
          <w:b/>
          <w:sz w:val="28"/>
        </w:rPr>
        <w:t>ПРОТОКОЛ № 111</w:t>
      </w:r>
    </w:p>
    <w:p w:rsidR="00EB03ED" w:rsidRDefault="005B7EDB">
      <w:pPr>
        <w:jc w:val="center"/>
      </w:pPr>
      <w:r>
        <w:rPr>
          <w:b/>
          <w:sz w:val="28"/>
        </w:rPr>
        <w:t>ЗАСЕДАНИЯ КОМИТЕТА</w:t>
      </w:r>
    </w:p>
    <w:p w:rsidR="00EB03ED" w:rsidRDefault="00EB03ED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EB03ED" w:rsidTr="00AD153E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ED" w:rsidRDefault="001607FA">
            <w:r>
              <w:rPr>
                <w:b/>
                <w:i/>
                <w:sz w:val="28"/>
              </w:rPr>
              <w:t>6 апреля</w:t>
            </w:r>
            <w:r w:rsidR="005B7EDB">
              <w:rPr>
                <w:b/>
                <w:i/>
                <w:sz w:val="28"/>
              </w:rPr>
              <w:t xml:space="preserve"> 2023 года</w:t>
            </w:r>
          </w:p>
          <w:p w:rsidR="00EB03ED" w:rsidRDefault="005B7EDB">
            <w:r>
              <w:rPr>
                <w:b/>
                <w:i/>
                <w:sz w:val="28"/>
              </w:rPr>
              <w:t>14:00</w:t>
            </w:r>
          </w:p>
          <w:p w:rsidR="00EB03ED" w:rsidRDefault="005B7EDB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ED" w:rsidRDefault="005B7EDB">
            <w:pPr>
              <w:jc w:val="center"/>
            </w:pPr>
            <w:r>
              <w:rPr>
                <w:b/>
                <w:i/>
                <w:sz w:val="28"/>
              </w:rPr>
              <w:t>Зал заседаний Государственного Собрания Республики Марий Эл</w:t>
            </w:r>
          </w:p>
          <w:p w:rsidR="00EB03ED" w:rsidRDefault="005B7EDB">
            <w:r>
              <w:rPr>
                <w:sz w:val="10"/>
              </w:rPr>
              <w:t xml:space="preserve"> </w:t>
            </w:r>
          </w:p>
        </w:tc>
      </w:tr>
    </w:tbl>
    <w:p w:rsidR="00EB03ED" w:rsidRDefault="005B7EDB" w:rsidP="003539CF">
      <w:pPr>
        <w:spacing w:line="228" w:lineRule="auto"/>
        <w:jc w:val="center"/>
      </w:pPr>
      <w:r>
        <w:rPr>
          <w:b/>
          <w:sz w:val="28"/>
        </w:rPr>
        <w:t>ПОВЕСТКА ДНЯ:</w:t>
      </w:r>
    </w:p>
    <w:p w:rsidR="00EB03ED" w:rsidRDefault="00EB03ED" w:rsidP="003539CF">
      <w:pPr>
        <w:spacing w:line="228" w:lineRule="auto"/>
      </w:pPr>
    </w:p>
    <w:p w:rsidR="00735DE7" w:rsidRPr="00476CAB" w:rsidRDefault="00F42AC6" w:rsidP="00735DE7">
      <w:pPr>
        <w:ind w:firstLine="709"/>
        <w:jc w:val="both"/>
        <w:rPr>
          <w:b/>
          <w:sz w:val="28"/>
        </w:rPr>
      </w:pPr>
      <w:r w:rsidRPr="00476CAB">
        <w:rPr>
          <w:b/>
          <w:sz w:val="28"/>
        </w:rPr>
        <w:t>1</w:t>
      </w:r>
      <w:r w:rsidR="00735DE7" w:rsidRPr="00476CAB">
        <w:rPr>
          <w:b/>
          <w:sz w:val="28"/>
        </w:rPr>
        <w:t>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 w:rsidR="00F8499A" w:rsidRPr="00476CAB">
        <w:rPr>
          <w:b/>
          <w:sz w:val="28"/>
        </w:rPr>
        <w:t>.</w:t>
      </w:r>
    </w:p>
    <w:p w:rsidR="00476CAB" w:rsidRPr="00476CAB" w:rsidRDefault="00476CAB" w:rsidP="00476CAB">
      <w:pPr>
        <w:ind w:firstLine="709"/>
        <w:jc w:val="both"/>
        <w:rPr>
          <w:sz w:val="28"/>
        </w:rPr>
      </w:pPr>
      <w:r w:rsidRPr="00476CAB">
        <w:rPr>
          <w:sz w:val="28"/>
        </w:rPr>
        <w:t>Комитет решил:</w:t>
      </w:r>
    </w:p>
    <w:p w:rsidR="00476CAB" w:rsidRPr="00476CAB" w:rsidRDefault="00476CAB" w:rsidP="00476CAB">
      <w:pPr>
        <w:ind w:firstLine="709"/>
        <w:jc w:val="both"/>
        <w:rPr>
          <w:sz w:val="28"/>
        </w:rPr>
      </w:pPr>
      <w:r w:rsidRPr="00476CAB">
        <w:rPr>
          <w:sz w:val="28"/>
        </w:rPr>
        <w:t xml:space="preserve">Внести проект постановления Государственного Собрания Республики Марий Эл </w:t>
      </w:r>
      <w:r w:rsidRPr="00476CAB">
        <w:rPr>
          <w:bCs/>
          <w:sz w:val="28"/>
        </w:rPr>
        <w:t>«О внесении изменений в Постановление Государственного Собрания Республики Марий Эл «О комитетах Государственного Собрания Республики Марий Эл седьмого созыва»</w:t>
      </w:r>
      <w:r w:rsidRPr="00476CAB">
        <w:rPr>
          <w:sz w:val="28"/>
        </w:rPr>
        <w:t xml:space="preserve"> на рассмотрение Государственного Собрания Республики Марий Эл.</w:t>
      </w:r>
    </w:p>
    <w:p w:rsidR="00735DE7" w:rsidRPr="00735DE7" w:rsidRDefault="00735DE7" w:rsidP="00735DE7">
      <w:pPr>
        <w:rPr>
          <w:sz w:val="28"/>
        </w:rPr>
      </w:pPr>
    </w:p>
    <w:p w:rsidR="00735DE7" w:rsidRPr="00476CAB" w:rsidRDefault="00F42AC6" w:rsidP="00735DE7">
      <w:pPr>
        <w:ind w:firstLine="709"/>
        <w:jc w:val="both"/>
        <w:rPr>
          <w:b/>
          <w:sz w:val="28"/>
        </w:rPr>
      </w:pPr>
      <w:r w:rsidRPr="00476CAB">
        <w:rPr>
          <w:b/>
          <w:sz w:val="28"/>
        </w:rPr>
        <w:t>2</w:t>
      </w:r>
      <w:r w:rsidR="00735DE7" w:rsidRPr="00476CAB">
        <w:rPr>
          <w:b/>
          <w:sz w:val="28"/>
        </w:rPr>
        <w:t xml:space="preserve">. О проекте постановления Государственного Собрания Республики Марий Эл «О члене Комитета Государственного Собрания Республики Марий Эл седьмого созыва, работающем </w:t>
      </w:r>
      <w:r w:rsidR="00476CAB">
        <w:rPr>
          <w:b/>
          <w:sz w:val="28"/>
        </w:rPr>
        <w:br/>
      </w:r>
      <w:r w:rsidR="00735DE7" w:rsidRPr="00476CAB">
        <w:rPr>
          <w:b/>
          <w:sz w:val="28"/>
        </w:rPr>
        <w:t>на профессиональной постоянной основе»</w:t>
      </w:r>
      <w:r w:rsidR="00F8499A" w:rsidRPr="00476CAB">
        <w:rPr>
          <w:b/>
          <w:sz w:val="28"/>
        </w:rPr>
        <w:t>.</w:t>
      </w:r>
    </w:p>
    <w:p w:rsidR="00476CAB" w:rsidRPr="00476CAB" w:rsidRDefault="00476CAB" w:rsidP="00476CAB">
      <w:pPr>
        <w:ind w:firstLine="709"/>
        <w:jc w:val="both"/>
        <w:rPr>
          <w:sz w:val="28"/>
        </w:rPr>
      </w:pPr>
      <w:r w:rsidRPr="00476CAB">
        <w:rPr>
          <w:sz w:val="28"/>
        </w:rPr>
        <w:t>Комитет решил:</w:t>
      </w:r>
    </w:p>
    <w:p w:rsidR="00476CAB" w:rsidRPr="00476CAB" w:rsidRDefault="00476CAB" w:rsidP="00476CAB">
      <w:pPr>
        <w:ind w:firstLine="709"/>
        <w:jc w:val="both"/>
        <w:rPr>
          <w:sz w:val="28"/>
        </w:rPr>
      </w:pPr>
      <w:r w:rsidRPr="00476CAB">
        <w:rPr>
          <w:sz w:val="28"/>
        </w:rPr>
        <w:t>Внести на рассмотрение Государственного Собрания Республики Марий Эл проект постановления Государственного Собрания Республики Марий Эл «О члене Комитета Государственного Собрания Республики Марий Эл седьмого созыва, работающем на профессиональной постоянной основе».</w:t>
      </w:r>
    </w:p>
    <w:p w:rsidR="00735DE7" w:rsidRPr="00476CAB" w:rsidRDefault="00A443A5" w:rsidP="00735DE7">
      <w:pPr>
        <w:ind w:firstLine="709"/>
        <w:jc w:val="both"/>
        <w:rPr>
          <w:b/>
          <w:sz w:val="28"/>
        </w:rPr>
      </w:pPr>
      <w:r w:rsidRPr="00476CAB">
        <w:rPr>
          <w:b/>
          <w:sz w:val="28"/>
        </w:rPr>
        <w:lastRenderedPageBreak/>
        <w:t>3</w:t>
      </w:r>
      <w:r w:rsidR="00735DE7" w:rsidRPr="00476CAB">
        <w:rPr>
          <w:b/>
          <w:sz w:val="28"/>
        </w:rPr>
        <w:t>. О проекте постановления Государственного Собрания Республики Марий Эл «О внесении изменений в Постановление Государственного Собрания Республики Марий Эл «О Редакционной комиссии Государственного Собрания Республики Марий Эл седьмого созыва»</w:t>
      </w:r>
      <w:r w:rsidR="00F8499A" w:rsidRPr="00476CAB">
        <w:rPr>
          <w:b/>
          <w:sz w:val="28"/>
        </w:rPr>
        <w:t>.</w:t>
      </w:r>
    </w:p>
    <w:p w:rsidR="00476CAB" w:rsidRPr="00476CAB" w:rsidRDefault="00476CAB" w:rsidP="00476CAB">
      <w:pPr>
        <w:ind w:firstLine="709"/>
        <w:jc w:val="both"/>
        <w:rPr>
          <w:sz w:val="28"/>
        </w:rPr>
      </w:pPr>
      <w:r w:rsidRPr="00476CAB">
        <w:rPr>
          <w:sz w:val="28"/>
        </w:rPr>
        <w:t>Комитет решил:</w:t>
      </w:r>
    </w:p>
    <w:p w:rsidR="00476CAB" w:rsidRPr="00476CAB" w:rsidRDefault="00476CAB" w:rsidP="00476CAB">
      <w:pPr>
        <w:ind w:firstLine="709"/>
        <w:jc w:val="both"/>
        <w:rPr>
          <w:sz w:val="28"/>
        </w:rPr>
      </w:pPr>
      <w:r w:rsidRPr="00476CAB">
        <w:rPr>
          <w:sz w:val="28"/>
        </w:rPr>
        <w:t>Внести проект постановления Государственного Собрания Республики Марий Эл «</w:t>
      </w:r>
      <w:r w:rsidRPr="00476CAB">
        <w:rPr>
          <w:bCs/>
          <w:sz w:val="28"/>
        </w:rPr>
        <w:t xml:space="preserve">О внесении изменений в Постановление Государственного Собрания Республики Марий Эл </w:t>
      </w:r>
      <w:r w:rsidRPr="00476CAB">
        <w:rPr>
          <w:bCs/>
          <w:iCs/>
          <w:sz w:val="28"/>
        </w:rPr>
        <w:t>«О Редакционной комиссии Государственного Собрания Республики Марий Эл седьмого созыва»</w:t>
      </w:r>
      <w:r w:rsidRPr="00476CAB">
        <w:rPr>
          <w:sz w:val="28"/>
        </w:rPr>
        <w:t xml:space="preserve"> </w:t>
      </w:r>
      <w:r w:rsidRPr="00476CAB">
        <w:rPr>
          <w:sz w:val="28"/>
        </w:rPr>
        <w:br/>
        <w:t>на рассмотрение Государственного Собрания Республики Марий Эл.</w:t>
      </w:r>
    </w:p>
    <w:p w:rsidR="00476CAB" w:rsidRPr="00735DE7" w:rsidRDefault="00476CAB" w:rsidP="00735DE7">
      <w:pPr>
        <w:ind w:firstLine="709"/>
        <w:jc w:val="both"/>
        <w:rPr>
          <w:sz w:val="28"/>
        </w:rPr>
      </w:pPr>
    </w:p>
    <w:p w:rsidR="00A443A5" w:rsidRPr="00476CAB" w:rsidRDefault="00A443A5" w:rsidP="00A443A5">
      <w:pPr>
        <w:ind w:firstLine="709"/>
        <w:jc w:val="both"/>
        <w:rPr>
          <w:b/>
          <w:sz w:val="28"/>
        </w:rPr>
      </w:pPr>
      <w:r w:rsidRPr="00476CAB">
        <w:rPr>
          <w:b/>
          <w:sz w:val="28"/>
        </w:rPr>
        <w:t>4. О проекте постановления Государственного Собрания Республики Марий Эл «О Докладе Уполномоченного по правам человека в Республике Марий Эл за 2022 год».</w:t>
      </w:r>
    </w:p>
    <w:p w:rsidR="00476CAB" w:rsidRPr="00476CAB" w:rsidRDefault="00476CAB" w:rsidP="00476CAB">
      <w:pPr>
        <w:ind w:firstLine="709"/>
        <w:jc w:val="both"/>
        <w:rPr>
          <w:sz w:val="28"/>
        </w:rPr>
      </w:pPr>
      <w:r w:rsidRPr="00476CAB">
        <w:rPr>
          <w:sz w:val="28"/>
        </w:rPr>
        <w:t>Комитет решил:</w:t>
      </w:r>
    </w:p>
    <w:p w:rsidR="00476CAB" w:rsidRPr="00476CAB" w:rsidRDefault="00476CAB" w:rsidP="00476CAB">
      <w:pPr>
        <w:ind w:firstLine="709"/>
        <w:jc w:val="both"/>
        <w:rPr>
          <w:sz w:val="28"/>
        </w:rPr>
      </w:pPr>
      <w:r w:rsidRPr="00476CAB">
        <w:rPr>
          <w:sz w:val="28"/>
        </w:rPr>
        <w:t>Внести на рассмотрение Государственного Собрания Республики Марий Эл проект постановления Государственного Собрания Республики Марий Эл «</w:t>
      </w:r>
      <w:r w:rsidRPr="00476CAB">
        <w:rPr>
          <w:bCs/>
          <w:sz w:val="28"/>
        </w:rPr>
        <w:t>О Докладе Уполномоченного по правам человека в Республике Марий Эл за 2022 год»</w:t>
      </w:r>
      <w:r w:rsidRPr="00476CAB">
        <w:rPr>
          <w:sz w:val="28"/>
        </w:rPr>
        <w:t>.</w:t>
      </w:r>
    </w:p>
    <w:p w:rsidR="00476CAB" w:rsidRPr="00A443A5" w:rsidRDefault="00476CAB" w:rsidP="00A443A5">
      <w:pPr>
        <w:ind w:firstLine="709"/>
        <w:jc w:val="both"/>
        <w:rPr>
          <w:sz w:val="28"/>
        </w:rPr>
      </w:pPr>
    </w:p>
    <w:p w:rsidR="00A443A5" w:rsidRPr="0063537E" w:rsidRDefault="00A443A5" w:rsidP="00A443A5">
      <w:pPr>
        <w:ind w:firstLine="709"/>
        <w:jc w:val="both"/>
        <w:rPr>
          <w:b/>
          <w:sz w:val="28"/>
          <w:szCs w:val="28"/>
        </w:rPr>
      </w:pPr>
      <w:r w:rsidRPr="0063537E">
        <w:rPr>
          <w:b/>
          <w:sz w:val="28"/>
          <w:szCs w:val="28"/>
        </w:rPr>
        <w:t>5. О проекте закона Республики Марий Эл «Об использовании копии Знамени Победы в Республике Марий Эл».</w:t>
      </w:r>
    </w:p>
    <w:p w:rsidR="0063537E" w:rsidRPr="0063537E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t>Комитет решил:</w:t>
      </w:r>
    </w:p>
    <w:p w:rsidR="0063537E" w:rsidRPr="0063537E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t xml:space="preserve">1. Предложить депутатам Государственного Собрания Республики Марий Эл </w:t>
      </w:r>
      <w:proofErr w:type="spellStart"/>
      <w:r w:rsidRPr="0063537E">
        <w:rPr>
          <w:sz w:val="28"/>
          <w:szCs w:val="28"/>
        </w:rPr>
        <w:t>Жезлову</w:t>
      </w:r>
      <w:proofErr w:type="spellEnd"/>
      <w:r w:rsidRPr="0063537E">
        <w:rPr>
          <w:sz w:val="28"/>
          <w:szCs w:val="28"/>
        </w:rPr>
        <w:t xml:space="preserve"> Владиславу </w:t>
      </w:r>
      <w:proofErr w:type="spellStart"/>
      <w:r w:rsidRPr="0063537E">
        <w:rPr>
          <w:sz w:val="28"/>
          <w:szCs w:val="28"/>
        </w:rPr>
        <w:t>Алексовичу</w:t>
      </w:r>
      <w:proofErr w:type="spellEnd"/>
      <w:r w:rsidRPr="0063537E">
        <w:rPr>
          <w:sz w:val="28"/>
          <w:szCs w:val="28"/>
        </w:rPr>
        <w:t xml:space="preserve">, Зубкову Геннадию Григорьевичу, Кириллову Евгению Павловичу, </w:t>
      </w:r>
      <w:proofErr w:type="spellStart"/>
      <w:r w:rsidRPr="0063537E">
        <w:rPr>
          <w:sz w:val="28"/>
          <w:szCs w:val="28"/>
        </w:rPr>
        <w:t>Маслихину</w:t>
      </w:r>
      <w:proofErr w:type="spellEnd"/>
      <w:r w:rsidRPr="0063537E">
        <w:rPr>
          <w:sz w:val="28"/>
          <w:szCs w:val="28"/>
        </w:rPr>
        <w:t xml:space="preserve"> Александру Витальевичу, Пономареву Андрею Сергеевичу, Петухову Андрею Олеговичу, </w:t>
      </w:r>
      <w:proofErr w:type="spellStart"/>
      <w:r w:rsidRPr="0063537E">
        <w:rPr>
          <w:sz w:val="28"/>
          <w:szCs w:val="28"/>
        </w:rPr>
        <w:t>Царегородцеву</w:t>
      </w:r>
      <w:proofErr w:type="spellEnd"/>
      <w:r w:rsidRPr="0063537E">
        <w:rPr>
          <w:sz w:val="28"/>
          <w:szCs w:val="28"/>
        </w:rPr>
        <w:t xml:space="preserve"> Сергею Николаевичу доработать внесенный проект закона Республики Марий Эл «Об использовании копии Знамени Победы в Республике Марий Эл» с учетом высказанных замечаний.</w:t>
      </w:r>
    </w:p>
    <w:p w:rsidR="00476CAB" w:rsidRPr="00A443A5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t xml:space="preserve">2. Направить настоящее решение депутатам Государственного Собрания Республики Марий Эл </w:t>
      </w:r>
      <w:proofErr w:type="spellStart"/>
      <w:r w:rsidRPr="0063537E">
        <w:rPr>
          <w:sz w:val="28"/>
          <w:szCs w:val="28"/>
        </w:rPr>
        <w:t>Жезлову</w:t>
      </w:r>
      <w:proofErr w:type="spellEnd"/>
      <w:r w:rsidRPr="0063537E">
        <w:rPr>
          <w:sz w:val="28"/>
          <w:szCs w:val="28"/>
        </w:rPr>
        <w:t xml:space="preserve"> Владиславу </w:t>
      </w:r>
      <w:proofErr w:type="spellStart"/>
      <w:r w:rsidRPr="0063537E">
        <w:rPr>
          <w:sz w:val="28"/>
          <w:szCs w:val="28"/>
        </w:rPr>
        <w:t>Алексовичу</w:t>
      </w:r>
      <w:proofErr w:type="spellEnd"/>
      <w:r w:rsidRPr="0063537E">
        <w:rPr>
          <w:sz w:val="28"/>
          <w:szCs w:val="28"/>
        </w:rPr>
        <w:t xml:space="preserve">, Зубкову Геннадию Григорьевичу, Кириллову Евгению Павловичу, </w:t>
      </w:r>
      <w:proofErr w:type="spellStart"/>
      <w:r w:rsidRPr="0063537E">
        <w:rPr>
          <w:sz w:val="28"/>
          <w:szCs w:val="28"/>
        </w:rPr>
        <w:t>Маслихину</w:t>
      </w:r>
      <w:proofErr w:type="spellEnd"/>
      <w:r w:rsidRPr="0063537E">
        <w:rPr>
          <w:sz w:val="28"/>
          <w:szCs w:val="28"/>
        </w:rPr>
        <w:t xml:space="preserve"> Александру Витальевичу, Пономареву Андрею Сергеевичу, Петухову Андрею Олеговичу, </w:t>
      </w:r>
      <w:proofErr w:type="spellStart"/>
      <w:r w:rsidRPr="0063537E">
        <w:rPr>
          <w:sz w:val="28"/>
          <w:szCs w:val="28"/>
        </w:rPr>
        <w:t>Царегородцеву</w:t>
      </w:r>
      <w:proofErr w:type="spellEnd"/>
      <w:r w:rsidRPr="0063537E">
        <w:rPr>
          <w:sz w:val="28"/>
          <w:szCs w:val="28"/>
        </w:rPr>
        <w:t xml:space="preserve"> Сергею Николаевичу.</w:t>
      </w:r>
    </w:p>
    <w:p w:rsidR="00A443A5" w:rsidRPr="00A443A5" w:rsidRDefault="00A443A5" w:rsidP="00A443A5">
      <w:pPr>
        <w:ind w:firstLine="709"/>
        <w:jc w:val="both"/>
        <w:rPr>
          <w:sz w:val="16"/>
          <w:szCs w:val="16"/>
        </w:rPr>
      </w:pPr>
    </w:p>
    <w:p w:rsidR="00735DE7" w:rsidRPr="0063537E" w:rsidRDefault="00F8499A" w:rsidP="00E939A8">
      <w:pPr>
        <w:ind w:firstLine="709"/>
        <w:jc w:val="both"/>
        <w:rPr>
          <w:b/>
          <w:sz w:val="28"/>
          <w:szCs w:val="28"/>
        </w:rPr>
      </w:pPr>
      <w:r w:rsidRPr="0063537E">
        <w:rPr>
          <w:b/>
          <w:sz w:val="28"/>
          <w:szCs w:val="28"/>
        </w:rPr>
        <w:t>6</w:t>
      </w:r>
      <w:r w:rsidR="00735DE7" w:rsidRPr="0063537E">
        <w:rPr>
          <w:b/>
          <w:sz w:val="28"/>
          <w:szCs w:val="28"/>
        </w:rPr>
        <w:t xml:space="preserve">. О проекте закона Республики Марий Эл «Об обеспечении тишины и покоя граждан на территории Республики Марий Эл </w:t>
      </w:r>
      <w:r w:rsidR="0063537E">
        <w:rPr>
          <w:b/>
          <w:sz w:val="28"/>
          <w:szCs w:val="28"/>
        </w:rPr>
        <w:br/>
      </w:r>
      <w:r w:rsidR="00735DE7" w:rsidRPr="0063537E">
        <w:rPr>
          <w:b/>
          <w:sz w:val="28"/>
          <w:szCs w:val="28"/>
        </w:rPr>
        <w:t>и о внесении изменен</w:t>
      </w:r>
      <w:r w:rsidR="00E939A8" w:rsidRPr="0063537E">
        <w:rPr>
          <w:b/>
          <w:sz w:val="28"/>
          <w:szCs w:val="28"/>
        </w:rPr>
        <w:t xml:space="preserve">ий в Закон Республики Марий Эл </w:t>
      </w:r>
      <w:r w:rsidR="0063537E">
        <w:rPr>
          <w:b/>
          <w:sz w:val="28"/>
          <w:szCs w:val="28"/>
        </w:rPr>
        <w:br/>
      </w:r>
      <w:r w:rsidR="00E939A8" w:rsidRPr="0063537E">
        <w:rPr>
          <w:b/>
          <w:sz w:val="28"/>
          <w:szCs w:val="28"/>
        </w:rPr>
        <w:t>«</w:t>
      </w:r>
      <w:r w:rsidR="00735DE7" w:rsidRPr="0063537E">
        <w:rPr>
          <w:b/>
          <w:sz w:val="28"/>
          <w:szCs w:val="28"/>
        </w:rPr>
        <w:t>Об административных правон</w:t>
      </w:r>
      <w:r w:rsidR="00E939A8" w:rsidRPr="0063537E">
        <w:rPr>
          <w:b/>
          <w:sz w:val="28"/>
          <w:szCs w:val="28"/>
        </w:rPr>
        <w:t>арушениях в Республике Марий Эл</w:t>
      </w:r>
      <w:r w:rsidR="00735DE7" w:rsidRPr="0063537E">
        <w:rPr>
          <w:b/>
          <w:sz w:val="28"/>
          <w:szCs w:val="28"/>
        </w:rPr>
        <w:t>».</w:t>
      </w:r>
    </w:p>
    <w:p w:rsidR="0063537E" w:rsidRDefault="0063537E" w:rsidP="0063537E">
      <w:pPr>
        <w:ind w:firstLine="709"/>
        <w:jc w:val="both"/>
        <w:rPr>
          <w:sz w:val="28"/>
          <w:szCs w:val="28"/>
        </w:rPr>
      </w:pPr>
    </w:p>
    <w:p w:rsidR="0063537E" w:rsidRDefault="0063537E" w:rsidP="0063537E">
      <w:pPr>
        <w:ind w:firstLine="709"/>
        <w:jc w:val="both"/>
        <w:rPr>
          <w:sz w:val="28"/>
          <w:szCs w:val="28"/>
        </w:rPr>
      </w:pPr>
    </w:p>
    <w:p w:rsidR="0063537E" w:rsidRDefault="0063537E" w:rsidP="0063537E">
      <w:pPr>
        <w:ind w:firstLine="709"/>
        <w:jc w:val="both"/>
        <w:rPr>
          <w:sz w:val="28"/>
          <w:szCs w:val="28"/>
        </w:rPr>
      </w:pPr>
    </w:p>
    <w:p w:rsidR="0063537E" w:rsidRDefault="0063537E" w:rsidP="0063537E">
      <w:pPr>
        <w:ind w:firstLine="709"/>
        <w:jc w:val="both"/>
        <w:rPr>
          <w:sz w:val="28"/>
          <w:szCs w:val="28"/>
        </w:rPr>
      </w:pPr>
    </w:p>
    <w:p w:rsidR="0063537E" w:rsidRPr="0063537E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lastRenderedPageBreak/>
        <w:t>Комитет решил:</w:t>
      </w:r>
    </w:p>
    <w:p w:rsidR="0063537E" w:rsidRPr="0063537E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t>1. </w:t>
      </w:r>
      <w:proofErr w:type="gramStart"/>
      <w:r w:rsidRPr="0063537E">
        <w:rPr>
          <w:sz w:val="28"/>
          <w:szCs w:val="28"/>
        </w:rPr>
        <w:t xml:space="preserve">Предложить депутатам Государственного Собрания Республики Марий Эл Глущенко Наталии Владимировне, Заболотских Андрею Владимировичу, </w:t>
      </w:r>
      <w:proofErr w:type="spellStart"/>
      <w:r w:rsidRPr="0063537E">
        <w:rPr>
          <w:sz w:val="28"/>
          <w:szCs w:val="28"/>
        </w:rPr>
        <w:t>Шайдуллину</w:t>
      </w:r>
      <w:proofErr w:type="spellEnd"/>
      <w:r w:rsidRPr="0063537E">
        <w:rPr>
          <w:sz w:val="28"/>
          <w:szCs w:val="28"/>
        </w:rPr>
        <w:t xml:space="preserve"> </w:t>
      </w:r>
      <w:proofErr w:type="spellStart"/>
      <w:r w:rsidRPr="0063537E">
        <w:rPr>
          <w:sz w:val="28"/>
          <w:szCs w:val="28"/>
        </w:rPr>
        <w:t>Салиху</w:t>
      </w:r>
      <w:proofErr w:type="spellEnd"/>
      <w:r w:rsidRPr="0063537E">
        <w:rPr>
          <w:sz w:val="28"/>
          <w:szCs w:val="28"/>
        </w:rPr>
        <w:t xml:space="preserve"> </w:t>
      </w:r>
      <w:proofErr w:type="spellStart"/>
      <w:r w:rsidRPr="0063537E">
        <w:rPr>
          <w:sz w:val="28"/>
          <w:szCs w:val="28"/>
        </w:rPr>
        <w:t>Сагутдиновичу</w:t>
      </w:r>
      <w:proofErr w:type="spellEnd"/>
      <w:r w:rsidRPr="0063537E">
        <w:rPr>
          <w:sz w:val="28"/>
          <w:szCs w:val="28"/>
        </w:rPr>
        <w:t xml:space="preserve"> доработать внесенный проект закона Республики Марий Эл «Об обеспечении тишины и покоя граждан на территории Республики Марий Эл и о внесении изменений </w:t>
      </w:r>
      <w:r w:rsidRPr="0063537E">
        <w:rPr>
          <w:sz w:val="28"/>
          <w:szCs w:val="28"/>
        </w:rPr>
        <w:br/>
        <w:t xml:space="preserve">в Закон Республики Марий Эл «Об административных правонарушениях </w:t>
      </w:r>
      <w:r w:rsidRPr="0063537E">
        <w:rPr>
          <w:sz w:val="28"/>
          <w:szCs w:val="28"/>
        </w:rPr>
        <w:br/>
        <w:t>в Республике Марий Эл» с учетом высказанных замечаний.</w:t>
      </w:r>
      <w:proofErr w:type="gramEnd"/>
    </w:p>
    <w:p w:rsidR="0063537E" w:rsidRPr="0063537E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t xml:space="preserve">2. Направить настоящее решение депутатам Государственного Собрания Республики Марий Эл Глущенко </w:t>
      </w:r>
      <w:proofErr w:type="spellStart"/>
      <w:r w:rsidRPr="0063537E">
        <w:rPr>
          <w:sz w:val="28"/>
          <w:szCs w:val="28"/>
        </w:rPr>
        <w:t>Наталие</w:t>
      </w:r>
      <w:proofErr w:type="spellEnd"/>
      <w:r w:rsidRPr="0063537E">
        <w:rPr>
          <w:sz w:val="28"/>
          <w:szCs w:val="28"/>
        </w:rPr>
        <w:t xml:space="preserve"> Владимировне, Заболотских Андрею Владимировичу, </w:t>
      </w:r>
      <w:proofErr w:type="spellStart"/>
      <w:r w:rsidRPr="0063537E">
        <w:rPr>
          <w:sz w:val="28"/>
          <w:szCs w:val="28"/>
        </w:rPr>
        <w:t>Шайдуллину</w:t>
      </w:r>
      <w:proofErr w:type="spellEnd"/>
      <w:r w:rsidRPr="0063537E">
        <w:rPr>
          <w:sz w:val="28"/>
          <w:szCs w:val="28"/>
        </w:rPr>
        <w:t xml:space="preserve"> </w:t>
      </w:r>
      <w:proofErr w:type="spellStart"/>
      <w:r w:rsidRPr="0063537E">
        <w:rPr>
          <w:sz w:val="28"/>
          <w:szCs w:val="28"/>
        </w:rPr>
        <w:t>Салиху</w:t>
      </w:r>
      <w:proofErr w:type="spellEnd"/>
      <w:r w:rsidRPr="0063537E">
        <w:rPr>
          <w:sz w:val="28"/>
          <w:szCs w:val="28"/>
        </w:rPr>
        <w:t xml:space="preserve"> </w:t>
      </w:r>
      <w:proofErr w:type="spellStart"/>
      <w:r w:rsidRPr="0063537E">
        <w:rPr>
          <w:sz w:val="28"/>
          <w:szCs w:val="28"/>
        </w:rPr>
        <w:t>Сагутдиновичу</w:t>
      </w:r>
      <w:proofErr w:type="spellEnd"/>
      <w:r w:rsidRPr="0063537E">
        <w:rPr>
          <w:sz w:val="28"/>
          <w:szCs w:val="28"/>
        </w:rPr>
        <w:t>.</w:t>
      </w:r>
    </w:p>
    <w:p w:rsidR="0063537E" w:rsidRPr="00E939A8" w:rsidRDefault="0063537E" w:rsidP="00E939A8">
      <w:pPr>
        <w:ind w:firstLine="709"/>
        <w:jc w:val="both"/>
        <w:rPr>
          <w:sz w:val="28"/>
          <w:szCs w:val="28"/>
        </w:rPr>
      </w:pPr>
    </w:p>
    <w:p w:rsidR="00735DE7" w:rsidRPr="0063537E" w:rsidRDefault="00F8499A" w:rsidP="00E939A8">
      <w:pPr>
        <w:ind w:firstLine="709"/>
        <w:jc w:val="both"/>
        <w:rPr>
          <w:b/>
          <w:sz w:val="28"/>
          <w:szCs w:val="28"/>
        </w:rPr>
      </w:pPr>
      <w:r w:rsidRPr="0063537E">
        <w:rPr>
          <w:b/>
          <w:sz w:val="28"/>
          <w:szCs w:val="28"/>
        </w:rPr>
        <w:t>7</w:t>
      </w:r>
      <w:r w:rsidR="00735DE7" w:rsidRPr="0063537E">
        <w:rPr>
          <w:b/>
          <w:sz w:val="28"/>
          <w:szCs w:val="28"/>
        </w:rPr>
        <w:t xml:space="preserve">. О проекте закона Республики Марий Эл «О внесении изменений </w:t>
      </w:r>
      <w:r w:rsidR="00E939A8" w:rsidRPr="0063537E">
        <w:rPr>
          <w:b/>
          <w:sz w:val="28"/>
          <w:szCs w:val="28"/>
        </w:rPr>
        <w:br/>
        <w:t>в Закон Республики Марий Эл «</w:t>
      </w:r>
      <w:r w:rsidR="00735DE7" w:rsidRPr="0063537E">
        <w:rPr>
          <w:b/>
          <w:sz w:val="28"/>
          <w:szCs w:val="28"/>
        </w:rPr>
        <w:t xml:space="preserve">Об административных правонарушениях </w:t>
      </w:r>
      <w:r w:rsidR="00E939A8" w:rsidRPr="0063537E">
        <w:rPr>
          <w:b/>
          <w:sz w:val="28"/>
          <w:szCs w:val="28"/>
        </w:rPr>
        <w:t>в Республике Марий Эл</w:t>
      </w:r>
      <w:r w:rsidR="00735DE7" w:rsidRPr="0063537E">
        <w:rPr>
          <w:b/>
          <w:sz w:val="28"/>
          <w:szCs w:val="28"/>
        </w:rPr>
        <w:t>».</w:t>
      </w:r>
    </w:p>
    <w:p w:rsidR="0063537E" w:rsidRPr="0063537E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t>Комитет решил:</w:t>
      </w:r>
    </w:p>
    <w:p w:rsidR="0063537E" w:rsidRPr="0063537E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t>1. Направить доработанный про</w:t>
      </w:r>
      <w:r>
        <w:rPr>
          <w:sz w:val="28"/>
          <w:szCs w:val="28"/>
        </w:rPr>
        <w:t xml:space="preserve">ект закона Республики Марий Эл </w:t>
      </w:r>
      <w:r>
        <w:rPr>
          <w:sz w:val="28"/>
          <w:szCs w:val="28"/>
        </w:rPr>
        <w:br/>
      </w:r>
      <w:r w:rsidRPr="0063537E">
        <w:rPr>
          <w:sz w:val="28"/>
          <w:szCs w:val="28"/>
        </w:rPr>
        <w:t>«О внесении изменен</w:t>
      </w:r>
      <w:r>
        <w:rPr>
          <w:sz w:val="28"/>
          <w:szCs w:val="28"/>
        </w:rPr>
        <w:t xml:space="preserve">ий в Закон Республики Марий Эл </w:t>
      </w:r>
      <w:r>
        <w:rPr>
          <w:sz w:val="28"/>
          <w:szCs w:val="28"/>
        </w:rPr>
        <w:br/>
      </w:r>
      <w:r w:rsidRPr="0063537E">
        <w:rPr>
          <w:sz w:val="28"/>
          <w:szCs w:val="28"/>
        </w:rPr>
        <w:t>«Об административных правонар</w:t>
      </w:r>
      <w:r>
        <w:rPr>
          <w:sz w:val="28"/>
          <w:szCs w:val="28"/>
        </w:rPr>
        <w:t xml:space="preserve">ушениях в Республике Марий Эл» </w:t>
      </w:r>
      <w:r>
        <w:rPr>
          <w:sz w:val="28"/>
          <w:szCs w:val="28"/>
        </w:rPr>
        <w:br/>
      </w:r>
      <w:r w:rsidRPr="0063537E">
        <w:rPr>
          <w:sz w:val="28"/>
          <w:szCs w:val="28"/>
        </w:rPr>
        <w:t>на экспертизу.</w:t>
      </w:r>
    </w:p>
    <w:p w:rsidR="0063537E" w:rsidRPr="0063537E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t xml:space="preserve">2. Предложить депутатам Государственного Собрания Республики Марий Эл Глущенко </w:t>
      </w:r>
      <w:proofErr w:type="spellStart"/>
      <w:r w:rsidRPr="0063537E">
        <w:rPr>
          <w:sz w:val="28"/>
          <w:szCs w:val="28"/>
        </w:rPr>
        <w:t>Наталие</w:t>
      </w:r>
      <w:proofErr w:type="spellEnd"/>
      <w:r w:rsidRPr="0063537E">
        <w:rPr>
          <w:sz w:val="28"/>
          <w:szCs w:val="28"/>
        </w:rPr>
        <w:t xml:space="preserve"> Владимировне, Заболотских Андрею Владимировичу, </w:t>
      </w:r>
      <w:proofErr w:type="spellStart"/>
      <w:r w:rsidRPr="0063537E">
        <w:rPr>
          <w:sz w:val="28"/>
          <w:szCs w:val="28"/>
        </w:rPr>
        <w:t>Шайдуллину</w:t>
      </w:r>
      <w:proofErr w:type="spellEnd"/>
      <w:r w:rsidRPr="0063537E">
        <w:rPr>
          <w:sz w:val="28"/>
          <w:szCs w:val="28"/>
        </w:rPr>
        <w:t xml:space="preserve"> </w:t>
      </w:r>
      <w:proofErr w:type="spellStart"/>
      <w:r w:rsidRPr="0063537E">
        <w:rPr>
          <w:sz w:val="28"/>
          <w:szCs w:val="28"/>
        </w:rPr>
        <w:t>Салиху</w:t>
      </w:r>
      <w:proofErr w:type="spellEnd"/>
      <w:r w:rsidRPr="0063537E">
        <w:rPr>
          <w:sz w:val="28"/>
          <w:szCs w:val="28"/>
        </w:rPr>
        <w:t xml:space="preserve"> </w:t>
      </w:r>
      <w:proofErr w:type="spellStart"/>
      <w:r w:rsidRPr="0063537E">
        <w:rPr>
          <w:sz w:val="28"/>
          <w:szCs w:val="28"/>
        </w:rPr>
        <w:t>Сагутдиновичу</w:t>
      </w:r>
      <w:proofErr w:type="spellEnd"/>
      <w:r w:rsidRPr="0063537E">
        <w:rPr>
          <w:sz w:val="28"/>
          <w:szCs w:val="28"/>
        </w:rPr>
        <w:t xml:space="preserve"> представить дополнительное обоснование необходимости увеличения размера административного штрафа, предусмотренного </w:t>
      </w:r>
      <w:r w:rsidRPr="0063537E">
        <w:rPr>
          <w:bCs/>
          <w:sz w:val="28"/>
          <w:szCs w:val="28"/>
        </w:rPr>
        <w:t xml:space="preserve">статьей 8 Закона Республики Марий Эл «Об административных правонарушениях в Республике </w:t>
      </w:r>
      <w:r w:rsidRPr="0063537E">
        <w:rPr>
          <w:bCs/>
          <w:sz w:val="28"/>
          <w:szCs w:val="28"/>
        </w:rPr>
        <w:br/>
        <w:t>Марий Эл».</w:t>
      </w:r>
    </w:p>
    <w:p w:rsidR="0063537E" w:rsidRPr="0063537E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t xml:space="preserve">3. Направить настоящее решение депутатам Государственного Собрания Республики Марий Эл Глущенко </w:t>
      </w:r>
      <w:proofErr w:type="spellStart"/>
      <w:r w:rsidRPr="0063537E">
        <w:rPr>
          <w:sz w:val="28"/>
          <w:szCs w:val="28"/>
        </w:rPr>
        <w:t>Наталие</w:t>
      </w:r>
      <w:proofErr w:type="spellEnd"/>
      <w:r w:rsidRPr="0063537E">
        <w:rPr>
          <w:sz w:val="28"/>
          <w:szCs w:val="28"/>
        </w:rPr>
        <w:t xml:space="preserve"> Владимировне, Заболотских Андрею Владимировичу, </w:t>
      </w:r>
      <w:proofErr w:type="spellStart"/>
      <w:r w:rsidRPr="0063537E">
        <w:rPr>
          <w:sz w:val="28"/>
          <w:szCs w:val="28"/>
        </w:rPr>
        <w:t>Шайдуллину</w:t>
      </w:r>
      <w:proofErr w:type="spellEnd"/>
      <w:r w:rsidRPr="0063537E">
        <w:rPr>
          <w:sz w:val="28"/>
          <w:szCs w:val="28"/>
        </w:rPr>
        <w:t xml:space="preserve"> </w:t>
      </w:r>
      <w:proofErr w:type="spellStart"/>
      <w:r w:rsidRPr="0063537E">
        <w:rPr>
          <w:sz w:val="28"/>
          <w:szCs w:val="28"/>
        </w:rPr>
        <w:t>Салиху</w:t>
      </w:r>
      <w:proofErr w:type="spellEnd"/>
      <w:r w:rsidRPr="0063537E">
        <w:rPr>
          <w:sz w:val="28"/>
          <w:szCs w:val="28"/>
        </w:rPr>
        <w:t xml:space="preserve"> </w:t>
      </w:r>
      <w:proofErr w:type="spellStart"/>
      <w:r w:rsidRPr="0063537E">
        <w:rPr>
          <w:sz w:val="28"/>
          <w:szCs w:val="28"/>
        </w:rPr>
        <w:t>Сагутдиновичу</w:t>
      </w:r>
      <w:proofErr w:type="spellEnd"/>
      <w:r w:rsidRPr="0063537E">
        <w:rPr>
          <w:sz w:val="28"/>
          <w:szCs w:val="28"/>
        </w:rPr>
        <w:t>.</w:t>
      </w:r>
    </w:p>
    <w:p w:rsidR="0063537E" w:rsidRPr="00E939A8" w:rsidRDefault="0063537E" w:rsidP="00E939A8">
      <w:pPr>
        <w:ind w:firstLine="709"/>
        <w:jc w:val="both"/>
        <w:rPr>
          <w:sz w:val="28"/>
          <w:szCs w:val="28"/>
        </w:rPr>
      </w:pPr>
    </w:p>
    <w:p w:rsidR="00E939A8" w:rsidRPr="0063537E" w:rsidRDefault="00A443A5" w:rsidP="00E939A8">
      <w:pPr>
        <w:ind w:firstLine="709"/>
        <w:jc w:val="both"/>
        <w:rPr>
          <w:b/>
          <w:sz w:val="28"/>
        </w:rPr>
      </w:pPr>
      <w:r w:rsidRPr="0063537E">
        <w:rPr>
          <w:b/>
          <w:sz w:val="28"/>
        </w:rPr>
        <w:t>8</w:t>
      </w:r>
      <w:r w:rsidR="00E939A8" w:rsidRPr="0063537E">
        <w:rPr>
          <w:b/>
          <w:sz w:val="28"/>
        </w:rPr>
        <w:t>. О регистрации изменений в составе фракции ЛДПР - Либерально-демократической партии России в Государственном Собрании Республики Марий Эл седьмого созыва</w:t>
      </w:r>
      <w:r w:rsidR="0063537E" w:rsidRPr="0063537E">
        <w:rPr>
          <w:b/>
          <w:sz w:val="28"/>
        </w:rPr>
        <w:t>.</w:t>
      </w:r>
    </w:p>
    <w:p w:rsidR="0063537E" w:rsidRPr="0063537E" w:rsidRDefault="0063537E" w:rsidP="0063537E">
      <w:pPr>
        <w:ind w:firstLine="709"/>
        <w:jc w:val="both"/>
        <w:rPr>
          <w:sz w:val="28"/>
        </w:rPr>
      </w:pPr>
      <w:r w:rsidRPr="0063537E">
        <w:rPr>
          <w:sz w:val="28"/>
        </w:rPr>
        <w:t>Комитет решил:</w:t>
      </w:r>
    </w:p>
    <w:p w:rsidR="0063537E" w:rsidRPr="0063537E" w:rsidRDefault="0063537E" w:rsidP="0063537E">
      <w:pPr>
        <w:ind w:firstLine="709"/>
        <w:jc w:val="both"/>
        <w:rPr>
          <w:bCs/>
          <w:sz w:val="28"/>
        </w:rPr>
      </w:pPr>
      <w:r w:rsidRPr="0063537E">
        <w:rPr>
          <w:bCs/>
          <w:sz w:val="28"/>
        </w:rPr>
        <w:t>1. Зарегистрировать изменения в составе фракции ЛДПР - Либерально-демократической партии России в Государственном Собрании Республики Марий Эл седьмого созыва:</w:t>
      </w:r>
    </w:p>
    <w:p w:rsidR="0063537E" w:rsidRPr="0063537E" w:rsidRDefault="0063537E" w:rsidP="0063537E">
      <w:pPr>
        <w:ind w:firstLine="709"/>
        <w:jc w:val="both"/>
        <w:rPr>
          <w:bCs/>
          <w:sz w:val="28"/>
        </w:rPr>
      </w:pPr>
      <w:r w:rsidRPr="0063537E">
        <w:rPr>
          <w:bCs/>
          <w:sz w:val="28"/>
        </w:rPr>
        <w:t xml:space="preserve">об освобождении от исполнения обязанностей руководителя фракции </w:t>
      </w:r>
      <w:proofErr w:type="spellStart"/>
      <w:r w:rsidRPr="0063537E">
        <w:rPr>
          <w:bCs/>
          <w:sz w:val="28"/>
        </w:rPr>
        <w:t>Мирбадалева</w:t>
      </w:r>
      <w:proofErr w:type="spellEnd"/>
      <w:r w:rsidRPr="0063537E">
        <w:rPr>
          <w:bCs/>
          <w:sz w:val="28"/>
        </w:rPr>
        <w:t xml:space="preserve"> Антона Алексеевича;</w:t>
      </w:r>
    </w:p>
    <w:p w:rsidR="0063537E" w:rsidRPr="0063537E" w:rsidRDefault="0063537E" w:rsidP="0063537E">
      <w:pPr>
        <w:ind w:firstLine="709"/>
        <w:jc w:val="both"/>
        <w:rPr>
          <w:bCs/>
          <w:sz w:val="28"/>
        </w:rPr>
      </w:pPr>
      <w:r w:rsidRPr="0063537E">
        <w:rPr>
          <w:bCs/>
          <w:sz w:val="28"/>
        </w:rPr>
        <w:t>об избрании руководителем фракции Потехина Виталия Владимировича.</w:t>
      </w:r>
    </w:p>
    <w:p w:rsidR="0063537E" w:rsidRDefault="0063537E" w:rsidP="0063537E">
      <w:pPr>
        <w:ind w:firstLine="709"/>
        <w:jc w:val="both"/>
        <w:rPr>
          <w:sz w:val="28"/>
        </w:rPr>
      </w:pPr>
    </w:p>
    <w:p w:rsidR="0063537E" w:rsidRDefault="0063537E" w:rsidP="0063537E">
      <w:pPr>
        <w:ind w:firstLine="709"/>
        <w:jc w:val="both"/>
        <w:rPr>
          <w:sz w:val="28"/>
        </w:rPr>
      </w:pPr>
    </w:p>
    <w:p w:rsidR="0063537E" w:rsidRPr="0063537E" w:rsidRDefault="0063537E" w:rsidP="0063537E">
      <w:pPr>
        <w:ind w:firstLine="709"/>
        <w:jc w:val="both"/>
        <w:rPr>
          <w:sz w:val="28"/>
        </w:rPr>
      </w:pPr>
      <w:bookmarkStart w:id="0" w:name="_GoBack"/>
      <w:bookmarkEnd w:id="0"/>
      <w:r w:rsidRPr="0063537E">
        <w:rPr>
          <w:sz w:val="28"/>
        </w:rPr>
        <w:lastRenderedPageBreak/>
        <w:t>2. </w:t>
      </w:r>
      <w:proofErr w:type="gramStart"/>
      <w:r w:rsidRPr="0063537E">
        <w:rPr>
          <w:sz w:val="28"/>
        </w:rPr>
        <w:t xml:space="preserve">Направить настоящее решение </w:t>
      </w:r>
      <w:r w:rsidRPr="0063537E">
        <w:rPr>
          <w:bCs/>
          <w:sz w:val="28"/>
        </w:rPr>
        <w:t>в информационное управление Аппарата Государственного Собрания Республики Марий Эл для внесения соответствующих изменений в Фонд электронных информационных ресурсов Государственного Собрания Республики Марий Эл и р</w:t>
      </w:r>
      <w:r w:rsidRPr="0063537E">
        <w:rPr>
          <w:sz w:val="28"/>
        </w:rPr>
        <w:t xml:space="preserve">азмещения информации об изменениях в составе фракции </w:t>
      </w:r>
      <w:r w:rsidRPr="0063537E">
        <w:rPr>
          <w:bCs/>
          <w:sz w:val="28"/>
        </w:rPr>
        <w:t>«ЛДПР - Либерально-демократической партии России в Государственном Собрании Республики Марий Эл седьмого созыва на официальном сайте Государственного Собрания Республики Марий Эл.</w:t>
      </w:r>
      <w:proofErr w:type="gramEnd"/>
    </w:p>
    <w:p w:rsidR="00EB03ED" w:rsidRPr="009D07F9" w:rsidRDefault="00EB03ED">
      <w:pPr>
        <w:rPr>
          <w:sz w:val="16"/>
          <w:szCs w:val="16"/>
        </w:rPr>
      </w:pPr>
    </w:p>
    <w:p w:rsidR="00EB03ED" w:rsidRPr="0063537E" w:rsidRDefault="00A443A5">
      <w:pPr>
        <w:ind w:firstLine="709"/>
        <w:jc w:val="both"/>
        <w:rPr>
          <w:b/>
        </w:rPr>
      </w:pPr>
      <w:r w:rsidRPr="0063537E">
        <w:rPr>
          <w:b/>
          <w:sz w:val="28"/>
        </w:rPr>
        <w:t>9</w:t>
      </w:r>
      <w:r w:rsidR="005B7EDB" w:rsidRPr="0063537E">
        <w:rPr>
          <w:b/>
          <w:sz w:val="28"/>
        </w:rPr>
        <w:t>. Разное</w:t>
      </w:r>
    </w:p>
    <w:p w:rsidR="00EB03ED" w:rsidRPr="009D07F9" w:rsidRDefault="00EB03ED">
      <w:pPr>
        <w:rPr>
          <w:sz w:val="16"/>
          <w:szCs w:val="16"/>
        </w:rPr>
      </w:pPr>
    </w:p>
    <w:p w:rsidR="00E14BF6" w:rsidRPr="009D07F9" w:rsidRDefault="00E14BF6" w:rsidP="00E14BF6">
      <w:pPr>
        <w:widowControl w:val="0"/>
        <w:tabs>
          <w:tab w:val="left" w:pos="7840"/>
        </w:tabs>
        <w:autoSpaceDE w:val="0"/>
        <w:autoSpaceDN w:val="0"/>
        <w:adjustRightInd w:val="0"/>
        <w:jc w:val="right"/>
        <w:rPr>
          <w:i/>
          <w:sz w:val="16"/>
          <w:szCs w:val="16"/>
        </w:rPr>
      </w:pPr>
    </w:p>
    <w:p w:rsidR="00E14BF6" w:rsidRPr="00E14BF6" w:rsidRDefault="00E14BF6" w:rsidP="009D07F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14BF6">
        <w:rPr>
          <w:b/>
          <w:sz w:val="28"/>
          <w:szCs w:val="28"/>
        </w:rPr>
        <w:t>Законодательные инициативы законодательных органов государственной власти субъектов Российской Федерации:</w:t>
      </w:r>
    </w:p>
    <w:p w:rsidR="00E14BF6" w:rsidRPr="009D07F9" w:rsidRDefault="00E14BF6" w:rsidP="00E14BF6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E14BF6" w:rsidRPr="00E14BF6" w:rsidRDefault="00A443A5" w:rsidP="00F26CCE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26CCE">
        <w:rPr>
          <w:sz w:val="28"/>
          <w:szCs w:val="28"/>
        </w:rPr>
        <w:t>. </w:t>
      </w:r>
      <w:r w:rsidR="00F26CCE" w:rsidRPr="00F26CCE">
        <w:rPr>
          <w:sz w:val="28"/>
          <w:szCs w:val="28"/>
        </w:rPr>
        <w:t xml:space="preserve">О законодательной инициативе </w:t>
      </w:r>
      <w:r w:rsidR="00F26CCE" w:rsidRPr="00F26CCE">
        <w:rPr>
          <w:b/>
          <w:sz w:val="28"/>
          <w:szCs w:val="28"/>
        </w:rPr>
        <w:t>Орловского областного Совета народных депутатов</w:t>
      </w:r>
      <w:r w:rsidR="00F26CCE" w:rsidRPr="00F26CCE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Уголовный кодекс Российской Федерации и статьи 31 и 150 Уголовно-процессуального кодекса Российской Федерации»</w:t>
      </w:r>
      <w:r w:rsidR="00E14BF6" w:rsidRPr="00E14BF6">
        <w:rPr>
          <w:bCs/>
          <w:sz w:val="28"/>
          <w:szCs w:val="28"/>
        </w:rPr>
        <w:t>.</w:t>
      </w:r>
    </w:p>
    <w:p w:rsidR="00E14BF6" w:rsidRPr="00E14BF6" w:rsidRDefault="00E14BF6" w:rsidP="00E14BF6">
      <w:pPr>
        <w:widowControl w:val="0"/>
        <w:tabs>
          <w:tab w:val="left" w:pos="1418"/>
        </w:tabs>
        <w:autoSpaceDE w:val="0"/>
        <w:autoSpaceDN w:val="0"/>
        <w:adjustRightInd w:val="0"/>
        <w:ind w:right="-2"/>
        <w:contextualSpacing/>
        <w:jc w:val="both"/>
        <w:rPr>
          <w:sz w:val="28"/>
          <w:szCs w:val="28"/>
        </w:rPr>
      </w:pPr>
    </w:p>
    <w:p w:rsidR="00E14BF6" w:rsidRPr="00E14BF6" w:rsidRDefault="00A443A5" w:rsidP="00F26CCE">
      <w:pPr>
        <w:widowControl w:val="0"/>
        <w:tabs>
          <w:tab w:val="left" w:pos="1418"/>
        </w:tabs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26CCE">
        <w:rPr>
          <w:sz w:val="28"/>
          <w:szCs w:val="28"/>
        </w:rPr>
        <w:t>. </w:t>
      </w:r>
      <w:r w:rsidR="00F26CCE" w:rsidRPr="00F26CCE">
        <w:rPr>
          <w:sz w:val="28"/>
          <w:szCs w:val="28"/>
        </w:rPr>
        <w:t xml:space="preserve">О законодательной инициативе </w:t>
      </w:r>
      <w:r w:rsidR="00F26CCE" w:rsidRPr="00F26CCE">
        <w:rPr>
          <w:b/>
          <w:sz w:val="28"/>
          <w:szCs w:val="28"/>
        </w:rPr>
        <w:t>Государственного Совета Чувашской Республики</w:t>
      </w:r>
      <w:r w:rsidR="00F26CCE" w:rsidRPr="00F26CCE">
        <w:rPr>
          <w:sz w:val="28"/>
          <w:szCs w:val="28"/>
        </w:rPr>
        <w:t xml:space="preserve"> по внесению в Государственную Думу Федерального Собрания Российской Федерации проекта федерального закона «О внесении изменений в статью 7.23</w:t>
      </w:r>
      <w:r w:rsidR="00F26CCE" w:rsidRPr="00F26CCE">
        <w:rPr>
          <w:sz w:val="28"/>
          <w:szCs w:val="28"/>
          <w:vertAlign w:val="superscript"/>
        </w:rPr>
        <w:t>3</w:t>
      </w:r>
      <w:r w:rsidR="00F26CCE" w:rsidRPr="00F26CCE">
        <w:rPr>
          <w:sz w:val="28"/>
          <w:szCs w:val="28"/>
        </w:rPr>
        <w:t xml:space="preserve"> Кодекса Российской Федерации об административных правонарушениях»</w:t>
      </w:r>
      <w:r w:rsidR="00E14BF6" w:rsidRPr="00E14BF6">
        <w:rPr>
          <w:sz w:val="28"/>
          <w:szCs w:val="28"/>
        </w:rPr>
        <w:t>.</w:t>
      </w:r>
    </w:p>
    <w:p w:rsidR="00EB03ED" w:rsidRPr="009D07F9" w:rsidRDefault="00EB03ED" w:rsidP="00F26CCE">
      <w:pPr>
        <w:rPr>
          <w:sz w:val="16"/>
          <w:szCs w:val="16"/>
        </w:rPr>
      </w:pPr>
    </w:p>
    <w:p w:rsidR="00EB03ED" w:rsidRPr="00F26CCE" w:rsidRDefault="00F26CCE" w:rsidP="009D07F9">
      <w:pPr>
        <w:ind w:firstLine="709"/>
        <w:rPr>
          <w:b/>
          <w:sz w:val="28"/>
          <w:szCs w:val="28"/>
        </w:rPr>
      </w:pPr>
      <w:r w:rsidRPr="00F26CCE">
        <w:rPr>
          <w:b/>
          <w:sz w:val="28"/>
          <w:szCs w:val="28"/>
        </w:rPr>
        <w:t>Обращения:</w:t>
      </w:r>
    </w:p>
    <w:p w:rsidR="00F26CCE" w:rsidRPr="009D07F9" w:rsidRDefault="00F26CCE" w:rsidP="00F26CCE">
      <w:pPr>
        <w:rPr>
          <w:sz w:val="16"/>
          <w:szCs w:val="16"/>
        </w:rPr>
      </w:pPr>
    </w:p>
    <w:p w:rsidR="00F26CCE" w:rsidRDefault="00A443A5" w:rsidP="00F26C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F26CCE">
        <w:rPr>
          <w:bCs/>
          <w:sz w:val="28"/>
          <w:szCs w:val="28"/>
        </w:rPr>
        <w:t>. </w:t>
      </w:r>
      <w:r w:rsidR="00F26CCE" w:rsidRPr="00F26CCE">
        <w:rPr>
          <w:bCs/>
          <w:sz w:val="28"/>
          <w:szCs w:val="28"/>
        </w:rPr>
        <w:t xml:space="preserve">Об обращении Орловского областного Совета народных депутатов в Государственную Думу Федерального Собрания Российской Федерации </w:t>
      </w:r>
      <w:r w:rsidR="00F26CCE">
        <w:rPr>
          <w:bCs/>
          <w:sz w:val="28"/>
          <w:szCs w:val="28"/>
        </w:rPr>
        <w:br/>
      </w:r>
      <w:r w:rsidR="00F26CCE" w:rsidRPr="00F26CCE">
        <w:rPr>
          <w:bCs/>
          <w:sz w:val="28"/>
          <w:szCs w:val="28"/>
        </w:rPr>
        <w:t>по вопросу учреждения должности Уполномоченного по защите прав военнообязанных и военнослужащих в Российской Федерации</w:t>
      </w:r>
    </w:p>
    <w:p w:rsidR="0063537E" w:rsidRDefault="0063537E" w:rsidP="00F26CCE">
      <w:pPr>
        <w:ind w:firstLine="709"/>
        <w:jc w:val="both"/>
        <w:rPr>
          <w:bCs/>
          <w:sz w:val="28"/>
          <w:szCs w:val="28"/>
        </w:rPr>
      </w:pPr>
    </w:p>
    <w:p w:rsidR="0063537E" w:rsidRPr="0063537E" w:rsidRDefault="0063537E" w:rsidP="0063537E">
      <w:pPr>
        <w:ind w:firstLine="709"/>
        <w:jc w:val="both"/>
        <w:rPr>
          <w:b/>
          <w:sz w:val="28"/>
          <w:szCs w:val="28"/>
        </w:rPr>
      </w:pPr>
      <w:r w:rsidRPr="0063537E">
        <w:rPr>
          <w:b/>
          <w:sz w:val="28"/>
          <w:szCs w:val="28"/>
        </w:rPr>
        <w:t xml:space="preserve">По вопросам 10 – 12 </w:t>
      </w:r>
      <w:r w:rsidRPr="0063537E">
        <w:rPr>
          <w:sz w:val="28"/>
          <w:szCs w:val="28"/>
        </w:rPr>
        <w:t>о законодательных инициативах и обращениях законодательных органов государственной власти субъектов Российской Федерации, поступивших на рассмотрение Комитета, Комитет решил:</w:t>
      </w:r>
    </w:p>
    <w:p w:rsidR="0063537E" w:rsidRPr="0063537E" w:rsidRDefault="0063537E" w:rsidP="0063537E">
      <w:pPr>
        <w:ind w:firstLine="709"/>
        <w:jc w:val="both"/>
        <w:rPr>
          <w:sz w:val="28"/>
          <w:szCs w:val="28"/>
        </w:rPr>
      </w:pPr>
      <w:r w:rsidRPr="0063537E">
        <w:rPr>
          <w:sz w:val="28"/>
          <w:szCs w:val="28"/>
        </w:rPr>
        <w:t>Информацию принять к сведению.</w:t>
      </w:r>
    </w:p>
    <w:p w:rsidR="0063537E" w:rsidRPr="00E14BF6" w:rsidRDefault="0063537E" w:rsidP="00F26CCE">
      <w:pPr>
        <w:ind w:firstLine="709"/>
        <w:jc w:val="both"/>
        <w:rPr>
          <w:sz w:val="28"/>
          <w:szCs w:val="28"/>
        </w:rPr>
      </w:pPr>
    </w:p>
    <w:p w:rsidR="00887012" w:rsidRPr="00887012" w:rsidRDefault="00887012" w:rsidP="0063537E">
      <w:pPr>
        <w:jc w:val="center"/>
        <w:rPr>
          <w:bCs/>
          <w:i/>
          <w:sz w:val="28"/>
          <w:szCs w:val="28"/>
        </w:rPr>
      </w:pPr>
    </w:p>
    <w:sectPr w:rsidR="00887012" w:rsidRPr="00887012" w:rsidSect="005F2316">
      <w:headerReference w:type="default" r:id="rId9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77" w:rsidRDefault="00AA6C77" w:rsidP="005F2316">
      <w:r>
        <w:separator/>
      </w:r>
    </w:p>
  </w:endnote>
  <w:endnote w:type="continuationSeparator" w:id="0">
    <w:p w:rsidR="00AA6C77" w:rsidRDefault="00AA6C77" w:rsidP="005F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77" w:rsidRDefault="00AA6C77" w:rsidP="005F2316">
      <w:r>
        <w:separator/>
      </w:r>
    </w:p>
  </w:footnote>
  <w:footnote w:type="continuationSeparator" w:id="0">
    <w:p w:rsidR="00AA6C77" w:rsidRDefault="00AA6C77" w:rsidP="005F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98274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F2316" w:rsidRPr="005F2316" w:rsidRDefault="005F2316">
        <w:pPr>
          <w:pStyle w:val="a5"/>
          <w:jc w:val="right"/>
          <w:rPr>
            <w:sz w:val="28"/>
            <w:szCs w:val="28"/>
          </w:rPr>
        </w:pPr>
        <w:r w:rsidRPr="005F2316">
          <w:rPr>
            <w:sz w:val="28"/>
            <w:szCs w:val="28"/>
          </w:rPr>
          <w:fldChar w:fldCharType="begin"/>
        </w:r>
        <w:r w:rsidRPr="005F2316">
          <w:rPr>
            <w:sz w:val="28"/>
            <w:szCs w:val="28"/>
          </w:rPr>
          <w:instrText>PAGE   \* MERGEFORMAT</w:instrText>
        </w:r>
        <w:r w:rsidRPr="005F2316">
          <w:rPr>
            <w:sz w:val="28"/>
            <w:szCs w:val="28"/>
          </w:rPr>
          <w:fldChar w:fldCharType="separate"/>
        </w:r>
        <w:r w:rsidR="0063537E">
          <w:rPr>
            <w:noProof/>
            <w:sz w:val="28"/>
            <w:szCs w:val="28"/>
          </w:rPr>
          <w:t>4</w:t>
        </w:r>
        <w:r w:rsidRPr="005F231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48D2"/>
    <w:multiLevelType w:val="hybridMultilevel"/>
    <w:tmpl w:val="5636C420"/>
    <w:lvl w:ilvl="0" w:tplc="81B8DCF4">
      <w:start w:val="8"/>
      <w:numFmt w:val="decimal"/>
      <w:lvlText w:val="%1."/>
      <w:lvlJc w:val="left"/>
      <w:pPr>
        <w:ind w:left="21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5A99716B"/>
    <w:multiLevelType w:val="hybridMultilevel"/>
    <w:tmpl w:val="A412D0A8"/>
    <w:lvl w:ilvl="0" w:tplc="D46E11A8">
      <w:start w:val="8"/>
      <w:numFmt w:val="decimal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03ED"/>
    <w:rsid w:val="0001569C"/>
    <w:rsid w:val="0003341C"/>
    <w:rsid w:val="00051D2B"/>
    <w:rsid w:val="000822B4"/>
    <w:rsid w:val="000902C5"/>
    <w:rsid w:val="000C54C7"/>
    <w:rsid w:val="000D7BD0"/>
    <w:rsid w:val="001447B5"/>
    <w:rsid w:val="001607FA"/>
    <w:rsid w:val="00164611"/>
    <w:rsid w:val="00204AAD"/>
    <w:rsid w:val="002511E0"/>
    <w:rsid w:val="003539CF"/>
    <w:rsid w:val="003D2FD9"/>
    <w:rsid w:val="00441199"/>
    <w:rsid w:val="00476CAB"/>
    <w:rsid w:val="004B3473"/>
    <w:rsid w:val="004E0DBC"/>
    <w:rsid w:val="0055581B"/>
    <w:rsid w:val="005B7EDB"/>
    <w:rsid w:val="005C6B84"/>
    <w:rsid w:val="005F2316"/>
    <w:rsid w:val="0063537E"/>
    <w:rsid w:val="00674A3A"/>
    <w:rsid w:val="006B1689"/>
    <w:rsid w:val="006D2657"/>
    <w:rsid w:val="00715475"/>
    <w:rsid w:val="00735DE7"/>
    <w:rsid w:val="007622FD"/>
    <w:rsid w:val="007B23F0"/>
    <w:rsid w:val="007E3374"/>
    <w:rsid w:val="007E7D63"/>
    <w:rsid w:val="007F21DA"/>
    <w:rsid w:val="00886D9B"/>
    <w:rsid w:val="00887012"/>
    <w:rsid w:val="008B3081"/>
    <w:rsid w:val="00955139"/>
    <w:rsid w:val="009D07F9"/>
    <w:rsid w:val="009F4D01"/>
    <w:rsid w:val="00A443A5"/>
    <w:rsid w:val="00AA6C77"/>
    <w:rsid w:val="00AD153E"/>
    <w:rsid w:val="00B60FC1"/>
    <w:rsid w:val="00B64E4C"/>
    <w:rsid w:val="00B751DA"/>
    <w:rsid w:val="00B95C00"/>
    <w:rsid w:val="00C54860"/>
    <w:rsid w:val="00C91488"/>
    <w:rsid w:val="00CC2A4A"/>
    <w:rsid w:val="00D057C8"/>
    <w:rsid w:val="00D1500C"/>
    <w:rsid w:val="00D16C5F"/>
    <w:rsid w:val="00D242D0"/>
    <w:rsid w:val="00D72007"/>
    <w:rsid w:val="00D74C53"/>
    <w:rsid w:val="00DF6F7B"/>
    <w:rsid w:val="00E07C4B"/>
    <w:rsid w:val="00E14BF6"/>
    <w:rsid w:val="00E46775"/>
    <w:rsid w:val="00E939A8"/>
    <w:rsid w:val="00EB03ED"/>
    <w:rsid w:val="00EC4422"/>
    <w:rsid w:val="00ED2B7F"/>
    <w:rsid w:val="00EE367B"/>
    <w:rsid w:val="00EE4A0B"/>
    <w:rsid w:val="00F26CCE"/>
    <w:rsid w:val="00F42AC6"/>
    <w:rsid w:val="00F83332"/>
    <w:rsid w:val="00F8499A"/>
    <w:rsid w:val="00F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316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316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476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E4A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316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5F23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316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47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3</cp:revision>
  <cp:lastPrinted>2023-04-06T09:31:00Z</cp:lastPrinted>
  <dcterms:created xsi:type="dcterms:W3CDTF">2023-04-06T09:21:00Z</dcterms:created>
  <dcterms:modified xsi:type="dcterms:W3CDTF">2023-04-06T09:31:00Z</dcterms:modified>
</cp:coreProperties>
</file>