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1B1" w:rsidRDefault="00E34C7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3744000</wp:posOffset>
            </wp:positionH>
            <wp:positionV relativeFrom="topMargin">
              <wp:posOffset>18000</wp:posOffset>
            </wp:positionV>
            <wp:extent cx="637200" cy="864000"/>
            <wp:effectExtent l="0" t="0" r="0" b="0"/>
            <wp:wrapSquare wrapText="bothSides"/>
            <wp:docPr id="1" nam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601B1"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0" w:type="dxa"/>
              <w:bottom w:w="0" w:type="dxa"/>
              <w:right w:w="113" w:type="dxa"/>
            </w:tcMar>
          </w:tcPr>
          <w:p w:rsidR="005601B1" w:rsidRDefault="00E34C76">
            <w:pPr>
              <w:jc w:val="center"/>
            </w:pPr>
            <w:r>
              <w:rPr>
                <w:b/>
                <w:sz w:val="28"/>
              </w:rPr>
              <w:t>МАРИЙ ЭЛ РЕСПУБЛИКЫН</w:t>
            </w:r>
          </w:p>
          <w:p w:rsidR="005601B1" w:rsidRDefault="00E34C76">
            <w:pPr>
              <w:jc w:val="center"/>
            </w:pPr>
            <w:r>
              <w:rPr>
                <w:b/>
                <w:sz w:val="28"/>
              </w:rPr>
              <w:t>КУГЫЖАНЫШ ПОГЫНЖО</w:t>
            </w:r>
          </w:p>
          <w:p w:rsidR="005601B1" w:rsidRDefault="00E34C76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5601B1" w:rsidRDefault="00E34C76">
            <w:pPr>
              <w:jc w:val="center"/>
            </w:pPr>
            <w:r>
              <w:rPr>
                <w:b/>
                <w:sz w:val="30"/>
              </w:rPr>
              <w:t>СОЦИАЛЬНЫН ВИЯҥДЫМАШ КОМИТЕТ</w:t>
            </w:r>
          </w:p>
          <w:p w:rsidR="005601B1" w:rsidRDefault="00E34C76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5601B1" w:rsidRDefault="00E34C76">
            <w:pPr>
              <w:jc w:val="center"/>
            </w:pPr>
            <w:r>
              <w:t>Ленин проспект, 29-ше,</w:t>
            </w:r>
          </w:p>
          <w:p w:rsidR="005601B1" w:rsidRDefault="00E34C76">
            <w:pPr>
              <w:jc w:val="center"/>
            </w:pPr>
            <w:r>
              <w:t>Йошкар-Ола, 424001</w:t>
            </w:r>
          </w:p>
          <w:p w:rsidR="005601B1" w:rsidRDefault="00E34C7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  <w:tc>
          <w:tcPr>
            <w:tcW w:w="4677" w:type="dxa"/>
            <w:tcBorders>
              <w:bottom w:val="single" w:sz="18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</w:tcPr>
          <w:p w:rsidR="005601B1" w:rsidRDefault="00E34C76">
            <w:pPr>
              <w:jc w:val="center"/>
            </w:pPr>
            <w:r>
              <w:rPr>
                <w:b/>
                <w:sz w:val="28"/>
              </w:rPr>
              <w:t>ГОСУДАРСТВЕННОЕ СОБРАНИЕ</w:t>
            </w:r>
          </w:p>
          <w:p w:rsidR="005601B1" w:rsidRDefault="00E34C76">
            <w:pPr>
              <w:jc w:val="center"/>
            </w:pPr>
            <w:r>
              <w:rPr>
                <w:b/>
                <w:sz w:val="28"/>
              </w:rPr>
              <w:t>РЕСПУБЛИКИ МАРИЙ ЭЛ</w:t>
            </w:r>
          </w:p>
          <w:p w:rsidR="005601B1" w:rsidRDefault="00E34C76">
            <w:pPr>
              <w:jc w:val="center"/>
            </w:pPr>
            <w:r>
              <w:rPr>
                <w:sz w:val="12"/>
              </w:rPr>
              <w:t xml:space="preserve"> </w:t>
            </w:r>
          </w:p>
          <w:p w:rsidR="005601B1" w:rsidRDefault="00E34C76">
            <w:pPr>
              <w:jc w:val="center"/>
            </w:pPr>
            <w:r>
              <w:rPr>
                <w:b/>
                <w:sz w:val="30"/>
              </w:rPr>
              <w:t>КОМИТЕТ ПО СОЦИАЛЬНОМУ РАЗВИТИЮ</w:t>
            </w:r>
          </w:p>
          <w:p w:rsidR="005601B1" w:rsidRDefault="00E34C76">
            <w:pPr>
              <w:jc w:val="center"/>
            </w:pPr>
            <w:r>
              <w:rPr>
                <w:sz w:val="10"/>
              </w:rPr>
              <w:t xml:space="preserve"> </w:t>
            </w:r>
          </w:p>
          <w:p w:rsidR="005601B1" w:rsidRDefault="00E34C76">
            <w:pPr>
              <w:jc w:val="center"/>
            </w:pPr>
            <w:r>
              <w:t>Ленинский проспект, 29,</w:t>
            </w:r>
          </w:p>
          <w:p w:rsidR="005601B1" w:rsidRDefault="00E34C76">
            <w:pPr>
              <w:jc w:val="center"/>
            </w:pPr>
            <w:r>
              <w:t>г. Йошкар-Ола, 424001</w:t>
            </w:r>
          </w:p>
          <w:p w:rsidR="005601B1" w:rsidRDefault="00E34C76">
            <w:pPr>
              <w:jc w:val="center"/>
            </w:pPr>
            <w:r>
              <w:rPr>
                <w:sz w:val="10"/>
              </w:rPr>
              <w:t xml:space="preserve"> </w:t>
            </w:r>
          </w:p>
        </w:tc>
      </w:tr>
    </w:tbl>
    <w:p w:rsidR="005601B1" w:rsidRDefault="00E34C76">
      <w:pPr>
        <w:jc w:val="center"/>
      </w:pPr>
      <w:r>
        <w:rPr>
          <w:sz w:val="22"/>
        </w:rPr>
        <w:t xml:space="preserve">Тел. (8362) 64-14-17, 64-13-99, факс (8362) 64-14-11, </w:t>
      </w:r>
      <w:proofErr w:type="spellStart"/>
      <w:r>
        <w:rPr>
          <w:sz w:val="22"/>
        </w:rPr>
        <w:t>E-mail</w:t>
      </w:r>
      <w:proofErr w:type="spellEnd"/>
      <w:r>
        <w:rPr>
          <w:sz w:val="22"/>
        </w:rPr>
        <w:t xml:space="preserve">: </w:t>
      </w:r>
      <w:r>
        <w:rPr>
          <w:color w:val="0000FF"/>
          <w:sz w:val="22"/>
          <w:u w:val="single" w:color="000000"/>
        </w:rPr>
        <w:t>info@gsmari.ru</w:t>
      </w:r>
    </w:p>
    <w:p w:rsidR="005601B1" w:rsidRDefault="00E34C76">
      <w:pPr>
        <w:jc w:val="both"/>
      </w:pPr>
      <w:r>
        <w:rPr>
          <w:sz w:val="10"/>
        </w:rPr>
        <w:t xml:space="preserve"> </w:t>
      </w:r>
    </w:p>
    <w:p w:rsidR="005601B1" w:rsidRPr="0075570D" w:rsidRDefault="0075570D" w:rsidP="0075570D">
      <w:pPr>
        <w:jc w:val="center"/>
        <w:rPr>
          <w:b/>
          <w:sz w:val="28"/>
        </w:rPr>
      </w:pPr>
      <w:r>
        <w:rPr>
          <w:b/>
          <w:sz w:val="28"/>
        </w:rPr>
        <w:t>ПРОТОКОЛ № 72</w:t>
      </w:r>
      <w:r w:rsidR="00E34C76">
        <w:rPr>
          <w:b/>
          <w:sz w:val="28"/>
        </w:rPr>
        <w:t xml:space="preserve"> </w:t>
      </w:r>
    </w:p>
    <w:p w:rsidR="005601B1" w:rsidRDefault="00E34C76">
      <w:pPr>
        <w:jc w:val="center"/>
      </w:pPr>
      <w:r>
        <w:rPr>
          <w:b/>
          <w:sz w:val="28"/>
        </w:rPr>
        <w:t>ЗАСЕДАНИЯ КОМИТЕТА</w:t>
      </w:r>
    </w:p>
    <w:p w:rsidR="005601B1" w:rsidRDefault="005601B1"/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5601B1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1B1" w:rsidRDefault="00E34C76">
            <w:r>
              <w:rPr>
                <w:b/>
                <w:i/>
                <w:sz w:val="28"/>
              </w:rPr>
              <w:t>10 июня 2022 года</w:t>
            </w:r>
          </w:p>
          <w:p w:rsidR="005601B1" w:rsidRDefault="00E34C76">
            <w:r>
              <w:rPr>
                <w:b/>
                <w:i/>
                <w:sz w:val="28"/>
              </w:rPr>
              <w:t>09:20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1B1" w:rsidRDefault="00E34C76">
            <w:pPr>
              <w:jc w:val="center"/>
            </w:pPr>
            <w:r>
              <w:rPr>
                <w:b/>
                <w:i/>
                <w:sz w:val="28"/>
              </w:rPr>
              <w:t>кабинет 211 (3)</w:t>
            </w:r>
          </w:p>
          <w:p w:rsidR="005601B1" w:rsidRDefault="00E34C76">
            <w:r>
              <w:rPr>
                <w:sz w:val="10"/>
              </w:rPr>
              <w:t xml:space="preserve"> </w:t>
            </w:r>
          </w:p>
        </w:tc>
      </w:tr>
    </w:tbl>
    <w:p w:rsidR="00000195" w:rsidRDefault="00000195"/>
    <w:p w:rsidR="005601B1" w:rsidRDefault="00E34C76">
      <w:pPr>
        <w:jc w:val="center"/>
      </w:pPr>
      <w:r>
        <w:rPr>
          <w:b/>
          <w:sz w:val="28"/>
        </w:rPr>
        <w:t>ПОВЕСТКА ДНЯ:</w:t>
      </w:r>
    </w:p>
    <w:p w:rsidR="005601B1" w:rsidRDefault="005601B1"/>
    <w:p w:rsidR="005601B1" w:rsidRDefault="00E34C76">
      <w:pPr>
        <w:jc w:val="center"/>
      </w:pPr>
      <w:r>
        <w:rPr>
          <w:b/>
          <w:i/>
          <w:sz w:val="28"/>
        </w:rPr>
        <w:t>I. Нулевое чтение направленных в комитет законопроектов и проектов постановлений</w:t>
      </w:r>
    </w:p>
    <w:p w:rsidR="005601B1" w:rsidRDefault="005601B1"/>
    <w:p w:rsidR="005601B1" w:rsidRDefault="00E34C76">
      <w:pPr>
        <w:ind w:firstLine="709"/>
        <w:jc w:val="both"/>
        <w:rPr>
          <w:b/>
          <w:sz w:val="28"/>
        </w:rPr>
      </w:pPr>
      <w:r w:rsidRPr="00971CB1">
        <w:rPr>
          <w:b/>
          <w:sz w:val="28"/>
        </w:rPr>
        <w:t>1.</w:t>
      </w:r>
      <w:r w:rsidR="00971CB1">
        <w:rPr>
          <w:b/>
          <w:sz w:val="28"/>
        </w:rPr>
        <w:t> </w:t>
      </w:r>
      <w:r w:rsidRPr="00971CB1">
        <w:rPr>
          <w:b/>
          <w:sz w:val="28"/>
        </w:rPr>
        <w:t>О проекте постановления Государственного Собрания Республики Марий Эл «О назначении выборов Главы Республики Марий Эл».</w:t>
      </w:r>
    </w:p>
    <w:p w:rsidR="00971CB1" w:rsidRPr="00971CB1" w:rsidRDefault="00971CB1" w:rsidP="00971CB1">
      <w:pPr>
        <w:ind w:firstLine="709"/>
        <w:jc w:val="both"/>
        <w:rPr>
          <w:sz w:val="28"/>
          <w:szCs w:val="28"/>
        </w:rPr>
      </w:pPr>
      <w:r w:rsidRPr="00971CB1">
        <w:rPr>
          <w:sz w:val="28"/>
          <w:szCs w:val="28"/>
        </w:rPr>
        <w:t>Комитет решил:</w:t>
      </w:r>
    </w:p>
    <w:p w:rsidR="00971CB1" w:rsidRPr="00C42758" w:rsidRDefault="00971CB1" w:rsidP="00971CB1">
      <w:pPr>
        <w:tabs>
          <w:tab w:val="left" w:pos="1276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42758">
        <w:rPr>
          <w:rFonts w:eastAsia="Calibri"/>
          <w:sz w:val="28"/>
          <w:szCs w:val="28"/>
        </w:rPr>
        <w:t xml:space="preserve">1. Проект постановления Государственного Собрания Республики Марий Эл «О назначении выборов Главы Республики Марий Эл» поддержать </w:t>
      </w:r>
      <w:r w:rsidRPr="00C42758">
        <w:rPr>
          <w:rFonts w:eastAsia="Calibri"/>
          <w:sz w:val="28"/>
          <w:szCs w:val="28"/>
        </w:rPr>
        <w:br/>
        <w:t xml:space="preserve">и внести на рассмотрение Государственного Собрания Республики </w:t>
      </w:r>
      <w:r>
        <w:rPr>
          <w:rFonts w:eastAsia="Calibri"/>
          <w:sz w:val="28"/>
          <w:szCs w:val="28"/>
        </w:rPr>
        <w:br/>
      </w:r>
      <w:r w:rsidRPr="00C42758">
        <w:rPr>
          <w:rFonts w:eastAsia="Calibri"/>
          <w:sz w:val="28"/>
          <w:szCs w:val="28"/>
        </w:rPr>
        <w:t>Марий Эл.</w:t>
      </w:r>
    </w:p>
    <w:p w:rsidR="00971CB1" w:rsidRPr="00971CB1" w:rsidRDefault="00971CB1" w:rsidP="00971CB1">
      <w:pPr>
        <w:ind w:firstLine="709"/>
        <w:jc w:val="both"/>
        <w:rPr>
          <w:b/>
        </w:rPr>
      </w:pPr>
      <w:r w:rsidRPr="00C42758">
        <w:rPr>
          <w:rFonts w:eastAsia="Calibri"/>
          <w:sz w:val="28"/>
          <w:szCs w:val="28"/>
        </w:rPr>
        <w:t>2. Направить настоящее решение в головной Комитет Государственного Собрания Республики Марий Эл по законодательству.</w:t>
      </w:r>
    </w:p>
    <w:p w:rsidR="005601B1" w:rsidRDefault="005601B1"/>
    <w:p w:rsidR="005601B1" w:rsidRDefault="00E34C76">
      <w:pPr>
        <w:jc w:val="center"/>
      </w:pPr>
      <w:r>
        <w:rPr>
          <w:b/>
          <w:i/>
          <w:sz w:val="28"/>
        </w:rPr>
        <w:t>II. Организационные вопросы</w:t>
      </w:r>
    </w:p>
    <w:p w:rsidR="005601B1" w:rsidRDefault="005601B1"/>
    <w:p w:rsidR="005601B1" w:rsidRPr="00971CB1" w:rsidRDefault="00E34C76">
      <w:pPr>
        <w:ind w:firstLine="709"/>
        <w:jc w:val="both"/>
        <w:rPr>
          <w:b/>
        </w:rPr>
      </w:pPr>
      <w:r w:rsidRPr="00971CB1">
        <w:rPr>
          <w:b/>
          <w:sz w:val="28"/>
        </w:rPr>
        <w:t>2.</w:t>
      </w:r>
      <w:r w:rsidR="00971CB1">
        <w:rPr>
          <w:b/>
          <w:sz w:val="28"/>
        </w:rPr>
        <w:t> </w:t>
      </w:r>
      <w:r w:rsidRPr="00971CB1">
        <w:rPr>
          <w:b/>
          <w:sz w:val="28"/>
        </w:rPr>
        <w:t>О предложениях к повестке дня двадцать седьмой сессии Государственного Собрания Республики Марий Эл</w:t>
      </w:r>
      <w:r w:rsidR="00D827BF" w:rsidRPr="00971CB1">
        <w:rPr>
          <w:b/>
          <w:sz w:val="28"/>
        </w:rPr>
        <w:t>.</w:t>
      </w:r>
    </w:p>
    <w:p w:rsidR="00971CB1" w:rsidRPr="00971CB1" w:rsidRDefault="00971CB1" w:rsidP="00971CB1">
      <w:pPr>
        <w:ind w:firstLine="709"/>
        <w:jc w:val="both"/>
        <w:rPr>
          <w:sz w:val="28"/>
          <w:szCs w:val="28"/>
        </w:rPr>
      </w:pPr>
      <w:r w:rsidRPr="00971CB1">
        <w:rPr>
          <w:sz w:val="28"/>
          <w:szCs w:val="28"/>
        </w:rPr>
        <w:t xml:space="preserve">Комитет решил: </w:t>
      </w:r>
    </w:p>
    <w:p w:rsidR="00971CB1" w:rsidRPr="00CD7A96" w:rsidRDefault="00971CB1" w:rsidP="00971C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Согласиться </w:t>
      </w:r>
      <w:r w:rsidRPr="00CD7A96">
        <w:rPr>
          <w:sz w:val="28"/>
          <w:szCs w:val="28"/>
        </w:rPr>
        <w:t>с предложенной повесткой дня двадцать седьмой сессии Государственного Собрания Республики Марий Эл.</w:t>
      </w:r>
    </w:p>
    <w:p w:rsidR="005601B1" w:rsidRDefault="005601B1"/>
    <w:p w:rsidR="005601B1" w:rsidRPr="00971CB1" w:rsidRDefault="00E34C76">
      <w:pPr>
        <w:ind w:firstLine="709"/>
        <w:jc w:val="both"/>
        <w:rPr>
          <w:b/>
        </w:rPr>
      </w:pPr>
      <w:r w:rsidRPr="00971CB1">
        <w:rPr>
          <w:b/>
          <w:sz w:val="28"/>
        </w:rPr>
        <w:t>3.</w:t>
      </w:r>
      <w:r w:rsidR="00971CB1">
        <w:rPr>
          <w:b/>
          <w:sz w:val="28"/>
        </w:rPr>
        <w:t> </w:t>
      </w:r>
      <w:r w:rsidRPr="00971CB1">
        <w:rPr>
          <w:b/>
          <w:sz w:val="28"/>
        </w:rPr>
        <w:t>О секретариате двадцать седьмой сессии Государственного Собрания Республики Марий Эл</w:t>
      </w:r>
      <w:r w:rsidR="00CD7A96" w:rsidRPr="00971CB1">
        <w:rPr>
          <w:b/>
          <w:sz w:val="28"/>
        </w:rPr>
        <w:t>.</w:t>
      </w:r>
    </w:p>
    <w:p w:rsidR="00971CB1" w:rsidRPr="00971CB1" w:rsidRDefault="00971CB1" w:rsidP="00971CB1">
      <w:pPr>
        <w:ind w:firstLine="709"/>
        <w:jc w:val="both"/>
        <w:rPr>
          <w:sz w:val="28"/>
          <w:szCs w:val="28"/>
        </w:rPr>
      </w:pPr>
      <w:r w:rsidRPr="00971CB1">
        <w:rPr>
          <w:sz w:val="28"/>
          <w:szCs w:val="28"/>
        </w:rPr>
        <w:t xml:space="preserve">Комитет решил: </w:t>
      </w:r>
    </w:p>
    <w:p w:rsidR="00971CB1" w:rsidRPr="00CB74E8" w:rsidRDefault="00971CB1" w:rsidP="00971CB1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С</w:t>
      </w:r>
      <w:r w:rsidRPr="00CD7A96">
        <w:rPr>
          <w:iCs/>
          <w:sz w:val="28"/>
          <w:szCs w:val="28"/>
        </w:rPr>
        <w:t>огласиться с предложенными кандидатурами в состав секретариата двадцать седьмой сессии Государственного Собрания:</w:t>
      </w:r>
    </w:p>
    <w:p w:rsidR="00971CB1" w:rsidRPr="00CD7A96" w:rsidRDefault="00971CB1" w:rsidP="00971CB1">
      <w:pPr>
        <w:ind w:firstLine="709"/>
        <w:jc w:val="both"/>
        <w:rPr>
          <w:b/>
          <w:bCs/>
          <w:sz w:val="28"/>
          <w:szCs w:val="28"/>
        </w:rPr>
      </w:pPr>
      <w:r w:rsidRPr="00CD7A96">
        <w:rPr>
          <w:b/>
          <w:bCs/>
          <w:sz w:val="28"/>
          <w:szCs w:val="28"/>
        </w:rPr>
        <w:t>Богачук Надежда Ивановна;</w:t>
      </w:r>
    </w:p>
    <w:p w:rsidR="00971CB1" w:rsidRPr="00CD7A96" w:rsidRDefault="00971CB1" w:rsidP="00971CB1">
      <w:pPr>
        <w:ind w:firstLine="709"/>
        <w:jc w:val="both"/>
        <w:rPr>
          <w:b/>
          <w:bCs/>
          <w:sz w:val="28"/>
          <w:szCs w:val="28"/>
        </w:rPr>
      </w:pPr>
      <w:proofErr w:type="spellStart"/>
      <w:r w:rsidRPr="00CD7A96">
        <w:rPr>
          <w:b/>
          <w:bCs/>
          <w:sz w:val="28"/>
          <w:szCs w:val="28"/>
        </w:rPr>
        <w:t>Маслихин</w:t>
      </w:r>
      <w:proofErr w:type="spellEnd"/>
      <w:r w:rsidRPr="00CD7A96">
        <w:rPr>
          <w:b/>
          <w:bCs/>
          <w:sz w:val="28"/>
          <w:szCs w:val="28"/>
        </w:rPr>
        <w:t xml:space="preserve"> Александр Витальевич;</w:t>
      </w:r>
    </w:p>
    <w:p w:rsidR="00971CB1" w:rsidRPr="00CB74E8" w:rsidRDefault="00971CB1" w:rsidP="00971CB1">
      <w:pPr>
        <w:ind w:firstLine="709"/>
        <w:jc w:val="both"/>
        <w:rPr>
          <w:b/>
          <w:bCs/>
          <w:sz w:val="28"/>
          <w:szCs w:val="28"/>
        </w:rPr>
      </w:pPr>
      <w:r w:rsidRPr="00CD7A96">
        <w:rPr>
          <w:b/>
          <w:bCs/>
          <w:sz w:val="28"/>
          <w:szCs w:val="28"/>
        </w:rPr>
        <w:t>Пейсахович Григорий Ефимович.</w:t>
      </w:r>
    </w:p>
    <w:p w:rsidR="00971CB1" w:rsidRPr="00CD7A96" w:rsidRDefault="00971CB1" w:rsidP="00971CB1">
      <w:pPr>
        <w:ind w:firstLine="709"/>
        <w:jc w:val="both"/>
        <w:rPr>
          <w:b/>
          <w:bCs/>
          <w:sz w:val="28"/>
          <w:szCs w:val="28"/>
        </w:rPr>
      </w:pPr>
      <w:r w:rsidRPr="00CD7A96">
        <w:rPr>
          <w:sz w:val="28"/>
          <w:szCs w:val="28"/>
        </w:rPr>
        <w:t>Руководителем секретариата предлагается избрать</w:t>
      </w:r>
      <w:r w:rsidRPr="00CD7A96">
        <w:rPr>
          <w:b/>
          <w:bCs/>
          <w:sz w:val="28"/>
          <w:szCs w:val="28"/>
        </w:rPr>
        <w:t xml:space="preserve"> </w:t>
      </w:r>
      <w:r w:rsidRPr="00CD7A96">
        <w:rPr>
          <w:b/>
          <w:bCs/>
          <w:sz w:val="28"/>
          <w:szCs w:val="28"/>
        </w:rPr>
        <w:br/>
        <w:t>Пейсаховича Григория Ефимовича</w:t>
      </w:r>
      <w:r>
        <w:rPr>
          <w:b/>
          <w:bCs/>
          <w:sz w:val="28"/>
          <w:szCs w:val="28"/>
        </w:rPr>
        <w:t>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5601B1" w:rsidTr="00971CB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1B1" w:rsidRDefault="005601B1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1B1" w:rsidRDefault="005601B1">
            <w:pPr>
              <w:jc w:val="both"/>
            </w:pPr>
          </w:p>
        </w:tc>
      </w:tr>
    </w:tbl>
    <w:p w:rsidR="005601B1" w:rsidRPr="00971CB1" w:rsidRDefault="00E34C76">
      <w:pPr>
        <w:ind w:firstLine="709"/>
        <w:jc w:val="both"/>
        <w:rPr>
          <w:b/>
        </w:rPr>
      </w:pPr>
      <w:r w:rsidRPr="00971CB1">
        <w:rPr>
          <w:b/>
          <w:sz w:val="28"/>
        </w:rPr>
        <w:t>4.</w:t>
      </w:r>
      <w:r w:rsidR="00971CB1">
        <w:rPr>
          <w:b/>
          <w:sz w:val="28"/>
        </w:rPr>
        <w:t> </w:t>
      </w:r>
      <w:r w:rsidRPr="00971CB1">
        <w:rPr>
          <w:b/>
          <w:sz w:val="28"/>
        </w:rPr>
        <w:t>О порядке работы двадцать седьмой сессии Государственного Собрания Республики Марий Эл</w:t>
      </w:r>
      <w:r w:rsidR="00CD7A96" w:rsidRPr="00971CB1">
        <w:rPr>
          <w:b/>
          <w:sz w:val="28"/>
        </w:rPr>
        <w:t>.</w:t>
      </w:r>
    </w:p>
    <w:p w:rsidR="003E0F41" w:rsidRPr="003E0F41" w:rsidRDefault="003E0F41" w:rsidP="003E0F41">
      <w:pPr>
        <w:ind w:firstLine="709"/>
        <w:jc w:val="both"/>
        <w:rPr>
          <w:sz w:val="28"/>
          <w:szCs w:val="28"/>
        </w:rPr>
      </w:pPr>
      <w:r w:rsidRPr="003E0F41">
        <w:rPr>
          <w:sz w:val="28"/>
          <w:szCs w:val="28"/>
        </w:rPr>
        <w:t xml:space="preserve">Комитет решил: </w:t>
      </w:r>
    </w:p>
    <w:p w:rsidR="003E0F41" w:rsidRPr="00CB74E8" w:rsidRDefault="003E0F41" w:rsidP="003E0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С</w:t>
      </w:r>
      <w:r w:rsidRPr="00CB74E8">
        <w:rPr>
          <w:sz w:val="28"/>
          <w:szCs w:val="28"/>
        </w:rPr>
        <w:t>огласиться с порядком работы двадцать седьмой сессии Государственного Собрания Республики Марий Эл.</w:t>
      </w:r>
    </w:p>
    <w:p w:rsidR="003E0F41" w:rsidRPr="00CB74E8" w:rsidRDefault="003E0F41" w:rsidP="003E0F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CB74E8">
        <w:rPr>
          <w:sz w:val="28"/>
          <w:szCs w:val="28"/>
        </w:rPr>
        <w:t>Проект постановления поддержать и внести на рассмотрение Государственного Собрания Республики Марий Эл.</w:t>
      </w:r>
    </w:p>
    <w:tbl>
      <w:tblPr>
        <w:tblStyle w:val="TableNormal"/>
        <w:tblW w:w="9354" w:type="dxa"/>
        <w:tblInd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1"/>
        <w:gridCol w:w="5953"/>
      </w:tblGrid>
      <w:tr w:rsidR="005601B1" w:rsidTr="003E0F41">
        <w:tc>
          <w:tcPr>
            <w:tcW w:w="340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1B1" w:rsidRDefault="005601B1"/>
        </w:tc>
        <w:tc>
          <w:tcPr>
            <w:tcW w:w="59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1B1" w:rsidRDefault="005601B1">
            <w:pPr>
              <w:jc w:val="both"/>
            </w:pPr>
          </w:p>
        </w:tc>
      </w:tr>
    </w:tbl>
    <w:p w:rsidR="005601B1" w:rsidRDefault="00E34C76">
      <w:pPr>
        <w:jc w:val="center"/>
      </w:pPr>
      <w:r>
        <w:rPr>
          <w:b/>
          <w:i/>
          <w:sz w:val="28"/>
        </w:rPr>
        <w:t>III. Разное</w:t>
      </w:r>
    </w:p>
    <w:p w:rsidR="005601B1" w:rsidRDefault="005601B1"/>
    <w:p w:rsidR="00600380" w:rsidRDefault="00E34C76" w:rsidP="003E0F41">
      <w:pPr>
        <w:ind w:firstLine="709"/>
        <w:jc w:val="both"/>
        <w:rPr>
          <w:b/>
        </w:rPr>
      </w:pPr>
      <w:r w:rsidRPr="003E0F41">
        <w:rPr>
          <w:b/>
          <w:sz w:val="28"/>
        </w:rPr>
        <w:t>5. Разное</w:t>
      </w:r>
      <w:r w:rsidR="00CD7A96" w:rsidRPr="003E0F41">
        <w:rPr>
          <w:b/>
          <w:sz w:val="28"/>
        </w:rPr>
        <w:t>.</w:t>
      </w:r>
      <w:r w:rsidR="003E0F41">
        <w:rPr>
          <w:b/>
        </w:rPr>
        <w:t xml:space="preserve"> </w:t>
      </w:r>
    </w:p>
    <w:p w:rsidR="00CD0F5E" w:rsidRDefault="00600380" w:rsidP="003E0F41">
      <w:pPr>
        <w:ind w:firstLine="709"/>
        <w:jc w:val="both"/>
        <w:rPr>
          <w:color w:val="000000"/>
          <w:sz w:val="28"/>
          <w:szCs w:val="28"/>
        </w:rPr>
      </w:pPr>
      <w:r w:rsidRPr="00A9460B">
        <w:rPr>
          <w:color w:val="000000"/>
          <w:sz w:val="28"/>
          <w:szCs w:val="28"/>
        </w:rPr>
        <w:t>Решени</w:t>
      </w:r>
      <w:r>
        <w:rPr>
          <w:color w:val="000000"/>
          <w:sz w:val="28"/>
          <w:szCs w:val="28"/>
        </w:rPr>
        <w:t>е</w:t>
      </w:r>
      <w:r w:rsidRPr="00A9460B">
        <w:rPr>
          <w:color w:val="000000"/>
          <w:sz w:val="28"/>
          <w:szCs w:val="28"/>
        </w:rPr>
        <w:t xml:space="preserve"> </w:t>
      </w:r>
      <w:r w:rsidR="00CD0F5E" w:rsidRPr="00A9460B">
        <w:rPr>
          <w:color w:val="000000"/>
          <w:sz w:val="28"/>
          <w:szCs w:val="28"/>
        </w:rPr>
        <w:t>не принималось.</w:t>
      </w:r>
    </w:p>
    <w:p w:rsidR="00600380" w:rsidRPr="003E0F41" w:rsidRDefault="00600380" w:rsidP="003E0F41">
      <w:pPr>
        <w:ind w:firstLine="709"/>
        <w:jc w:val="both"/>
        <w:rPr>
          <w:b/>
        </w:rPr>
      </w:pPr>
    </w:p>
    <w:sectPr w:rsidR="00600380" w:rsidRPr="003E0F41" w:rsidSect="00001FE6">
      <w:headerReference w:type="default" r:id="rId8"/>
      <w:pgSz w:w="11906" w:h="16838"/>
      <w:pgMar w:top="1134" w:right="850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60A" w:rsidRDefault="0065160A" w:rsidP="00001FE6">
      <w:r>
        <w:separator/>
      </w:r>
    </w:p>
  </w:endnote>
  <w:endnote w:type="continuationSeparator" w:id="0">
    <w:p w:rsidR="0065160A" w:rsidRDefault="0065160A" w:rsidP="00001F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60A" w:rsidRDefault="0065160A" w:rsidP="00001FE6">
      <w:r>
        <w:separator/>
      </w:r>
    </w:p>
  </w:footnote>
  <w:footnote w:type="continuationSeparator" w:id="0">
    <w:p w:rsidR="0065160A" w:rsidRDefault="0065160A" w:rsidP="00001F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3110844"/>
      <w:docPartObj>
        <w:docPartGallery w:val="Page Numbers (Top of Page)"/>
        <w:docPartUnique/>
      </w:docPartObj>
    </w:sdtPr>
    <w:sdtContent>
      <w:p w:rsidR="00001FE6" w:rsidRDefault="00B43242">
        <w:pPr>
          <w:pStyle w:val="a3"/>
          <w:jc w:val="right"/>
        </w:pPr>
        <w:fldSimple w:instr=" PAGE   \* MERGEFORMAT ">
          <w:r w:rsidR="009A2588">
            <w:rPr>
              <w:noProof/>
            </w:rPr>
            <w:t>2</w:t>
          </w:r>
        </w:fldSimple>
      </w:p>
    </w:sdtContent>
  </w:sdt>
  <w:p w:rsidR="00001FE6" w:rsidRDefault="00001FE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01B1"/>
    <w:rsid w:val="00000195"/>
    <w:rsid w:val="00001FE6"/>
    <w:rsid w:val="000D7C1C"/>
    <w:rsid w:val="00364B96"/>
    <w:rsid w:val="003E0F41"/>
    <w:rsid w:val="004F3709"/>
    <w:rsid w:val="005601B1"/>
    <w:rsid w:val="00600380"/>
    <w:rsid w:val="0065160A"/>
    <w:rsid w:val="006B2555"/>
    <w:rsid w:val="0075570D"/>
    <w:rsid w:val="00851042"/>
    <w:rsid w:val="00907EC2"/>
    <w:rsid w:val="00971CB1"/>
    <w:rsid w:val="009A2588"/>
    <w:rsid w:val="00A03E37"/>
    <w:rsid w:val="00A26D97"/>
    <w:rsid w:val="00B43242"/>
    <w:rsid w:val="00B656FD"/>
    <w:rsid w:val="00B734A1"/>
    <w:rsid w:val="00C42758"/>
    <w:rsid w:val="00C46096"/>
    <w:rsid w:val="00CB74E8"/>
    <w:rsid w:val="00CD0F5E"/>
    <w:rsid w:val="00CD7A96"/>
    <w:rsid w:val="00D827BF"/>
    <w:rsid w:val="00DC6B50"/>
    <w:rsid w:val="00E34C76"/>
    <w:rsid w:val="00E4023C"/>
    <w:rsid w:val="00E70586"/>
    <w:rsid w:val="00ED4109"/>
    <w:rsid w:val="00FE0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Calibri"/>
        <w:sz w:val="22"/>
        <w:lang w:val="ru-RU" w:eastAsia="ru-RU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1B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Normal"/>
    <w:uiPriority w:val="59"/>
    <w:rsid w:val="005601B1"/>
    <w:tblPr>
      <w:tblCellMar>
        <w:top w:w="0" w:type="dxa"/>
        <w:left w:w="107" w:type="dxa"/>
        <w:bottom w:w="0" w:type="dxa"/>
        <w:right w:w="107" w:type="dxa"/>
      </w:tblCellMar>
    </w:tblPr>
  </w:style>
  <w:style w:type="paragraph" w:styleId="a3">
    <w:name w:val="header"/>
    <w:basedOn w:val="a"/>
    <w:link w:val="a4"/>
    <w:uiPriority w:val="99"/>
    <w:unhideWhenUsed/>
    <w:rsid w:val="00001F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1FE6"/>
    <w:rPr>
      <w:rFonts w:ascii="Times New Roman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001F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1FE6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01F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1FE6"/>
    <w:rPr>
      <w:rFonts w:ascii="Tahoma" w:hAnsi="Tahoma" w:cs="Tahoma"/>
      <w:sz w:val="16"/>
      <w:szCs w:val="16"/>
    </w:rPr>
  </w:style>
  <w:style w:type="paragraph" w:customStyle="1" w:styleId="Iauiue">
    <w:name w:val="Iau?iue"/>
    <w:rsid w:val="00DC6B50"/>
    <w:pPr>
      <w:widowControl w:val="0"/>
      <w:spacing w:after="0" w:line="240" w:lineRule="auto"/>
    </w:pPr>
    <w:rPr>
      <w:rFonts w:ascii="Times New Roman" w:hAnsi="Times New Roman" w:cs="Times New Roman"/>
      <w:sz w:val="28"/>
      <w:lang w:val="en-US"/>
    </w:rPr>
  </w:style>
  <w:style w:type="paragraph" w:styleId="a9">
    <w:name w:val="List Paragraph"/>
    <w:basedOn w:val="a"/>
    <w:uiPriority w:val="34"/>
    <w:qFormat/>
    <w:rsid w:val="00DC6B5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>
          <a:solidFill>
            <a:schemeClr val="phClr"/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73A56-BF91-4657-BB04-FA02BE663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Готчальк Александр Николаевич</dc:creator>
  <cp:lastModifiedBy>Мальцева</cp:lastModifiedBy>
  <cp:revision>5</cp:revision>
  <cp:lastPrinted>2022-06-08T08:41:00Z</cp:lastPrinted>
  <dcterms:created xsi:type="dcterms:W3CDTF">2022-07-05T08:12:00Z</dcterms:created>
  <dcterms:modified xsi:type="dcterms:W3CDTF">2022-09-20T08:22:00Z</dcterms:modified>
</cp:coreProperties>
</file>